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204B" w14:textId="77777777" w:rsidR="005506F3" w:rsidRDefault="002515F0" w:rsidP="009F0005">
      <w:pPr>
        <w:pStyle w:val="Naslov1"/>
        <w:ind w:left="0"/>
        <w:jc w:val="left"/>
      </w:pPr>
      <w:r>
        <w:t xml:space="preserve">ZAVOD ZA JAVNO ZDRAVSTVO ZADAR </w:t>
      </w:r>
    </w:p>
    <w:p w14:paraId="5514E375" w14:textId="77777777" w:rsidR="005506F3" w:rsidRDefault="002515F0" w:rsidP="009F0005">
      <w:pPr>
        <w:pStyle w:val="Naslov1"/>
        <w:ind w:left="0"/>
        <w:jc w:val="left"/>
      </w:pPr>
      <w:r>
        <w:t xml:space="preserve">LJUDEVITA POSAVSKOG 7 A, ZADAR </w:t>
      </w:r>
    </w:p>
    <w:p w14:paraId="4FFA1B6D" w14:textId="1D66D60C" w:rsidR="00675EED" w:rsidRDefault="002515F0" w:rsidP="009F0005">
      <w:pPr>
        <w:pStyle w:val="Naslov1"/>
        <w:ind w:left="0"/>
        <w:jc w:val="left"/>
      </w:pPr>
      <w:r>
        <w:t>OIB: 30765863795</w:t>
      </w:r>
    </w:p>
    <w:p w14:paraId="48FAFC57" w14:textId="22BBDE10" w:rsidR="00675EED" w:rsidRDefault="002515F0" w:rsidP="009F0005">
      <w:pPr>
        <w:pStyle w:val="Tijeloteksta"/>
        <w:ind w:left="0"/>
      </w:pPr>
      <w:r>
        <w:t xml:space="preserve">Zadar, </w:t>
      </w:r>
      <w:r w:rsidR="007D3A6C">
        <w:t>19</w:t>
      </w:r>
      <w:r w:rsidR="006D2915">
        <w:t xml:space="preserve">. </w:t>
      </w:r>
      <w:r w:rsidR="006238A2">
        <w:t>02</w:t>
      </w:r>
      <w:r>
        <w:t>. 202</w:t>
      </w:r>
      <w:r w:rsidR="008D7A36">
        <w:t>6</w:t>
      </w:r>
      <w:r>
        <w:t>. god.</w:t>
      </w:r>
    </w:p>
    <w:p w14:paraId="4AF2F173" w14:textId="1C42C12A" w:rsidR="008412A2" w:rsidRDefault="006D2915" w:rsidP="009F0005">
      <w:pPr>
        <w:pStyle w:val="Tijeloteksta"/>
        <w:ind w:left="0"/>
      </w:pPr>
      <w:proofErr w:type="spellStart"/>
      <w:r>
        <w:t>Urbroj</w:t>
      </w:r>
      <w:proofErr w:type="spellEnd"/>
      <w:r>
        <w:t>: 01-</w:t>
      </w:r>
      <w:r w:rsidR="007D3A6C">
        <w:t>474</w:t>
      </w:r>
      <w:r w:rsidR="008D7A36">
        <w:t>/26</w:t>
      </w:r>
    </w:p>
    <w:p w14:paraId="6E6F497E" w14:textId="77777777" w:rsidR="008412A2" w:rsidRDefault="008412A2" w:rsidP="009F0005">
      <w:pPr>
        <w:pStyle w:val="Tijeloteksta"/>
        <w:ind w:left="0"/>
      </w:pPr>
    </w:p>
    <w:p w14:paraId="3E6358D1" w14:textId="77777777" w:rsidR="008412A2" w:rsidRDefault="008412A2" w:rsidP="009F0005">
      <w:pPr>
        <w:pStyle w:val="Tijeloteksta"/>
        <w:ind w:left="0"/>
      </w:pPr>
    </w:p>
    <w:p w14:paraId="7CB7CBCA" w14:textId="77777777" w:rsidR="008345B8" w:rsidRDefault="008345B8" w:rsidP="009F0005">
      <w:pPr>
        <w:pStyle w:val="Tijeloteksta"/>
        <w:ind w:left="0"/>
      </w:pPr>
    </w:p>
    <w:p w14:paraId="07A0A1A2" w14:textId="77777777" w:rsidR="004E38CC" w:rsidRPr="00990A98" w:rsidRDefault="004E38CC" w:rsidP="009F0005">
      <w:pPr>
        <w:spacing w:line="274" w:lineRule="exact"/>
        <w:ind w:left="0"/>
        <w:jc w:val="center"/>
        <w:rPr>
          <w:b/>
          <w:sz w:val="28"/>
        </w:rPr>
      </w:pPr>
      <w:r w:rsidRPr="00990A98">
        <w:rPr>
          <w:b/>
          <w:sz w:val="28"/>
        </w:rPr>
        <w:t xml:space="preserve">OBRAZLOŽENJE GODIŠNJEG IZVJEŠTAJA O </w:t>
      </w:r>
    </w:p>
    <w:p w14:paraId="1F8AE508" w14:textId="40E090FE" w:rsidR="008412A2" w:rsidRDefault="004E38CC" w:rsidP="009F0005">
      <w:pPr>
        <w:spacing w:line="274" w:lineRule="exact"/>
        <w:ind w:left="0"/>
        <w:jc w:val="center"/>
        <w:rPr>
          <w:b/>
          <w:sz w:val="28"/>
        </w:rPr>
      </w:pPr>
      <w:r w:rsidRPr="00990A98">
        <w:rPr>
          <w:b/>
          <w:sz w:val="28"/>
        </w:rPr>
        <w:t>IZVRŠENJU FINANCIJSKOG PLANA ZA 202</w:t>
      </w:r>
      <w:r w:rsidR="008D7A36" w:rsidRPr="00990A98">
        <w:rPr>
          <w:b/>
          <w:sz w:val="28"/>
        </w:rPr>
        <w:t>5</w:t>
      </w:r>
      <w:r w:rsidRPr="00990A98">
        <w:rPr>
          <w:b/>
          <w:sz w:val="28"/>
        </w:rPr>
        <w:t>. GODINU</w:t>
      </w:r>
    </w:p>
    <w:p w14:paraId="69AF14A4" w14:textId="77777777" w:rsidR="008345B8" w:rsidRPr="00990A98" w:rsidRDefault="008345B8" w:rsidP="009F0005">
      <w:pPr>
        <w:spacing w:line="274" w:lineRule="exact"/>
        <w:ind w:left="0"/>
        <w:jc w:val="center"/>
        <w:rPr>
          <w:b/>
          <w:sz w:val="28"/>
        </w:rPr>
      </w:pPr>
    </w:p>
    <w:p w14:paraId="2E8118E2" w14:textId="77777777" w:rsidR="008412A2" w:rsidRDefault="008412A2" w:rsidP="009F0005">
      <w:pPr>
        <w:spacing w:line="274" w:lineRule="exact"/>
        <w:ind w:left="0"/>
        <w:jc w:val="both"/>
        <w:rPr>
          <w:b/>
          <w:sz w:val="24"/>
        </w:rPr>
      </w:pPr>
    </w:p>
    <w:p w14:paraId="41D0631A" w14:textId="5796AD00" w:rsidR="00016941" w:rsidRDefault="00016941" w:rsidP="009F0005">
      <w:pPr>
        <w:pStyle w:val="Tijeloteksta"/>
        <w:ind w:left="0"/>
        <w:jc w:val="both"/>
      </w:pPr>
      <w:r>
        <w:t>Obrazloženje godišnjeg izvještaja o izvršenju financijskog plana za 202</w:t>
      </w:r>
      <w:r w:rsidR="008D7A36">
        <w:t>5</w:t>
      </w:r>
      <w:r>
        <w:t xml:space="preserve">. godinu daje </w:t>
      </w:r>
      <w:r w:rsidR="008D7A36">
        <w:t xml:space="preserve">se </w:t>
      </w:r>
      <w:r>
        <w:t xml:space="preserve">temeljem </w:t>
      </w:r>
      <w:r w:rsidR="0002162C">
        <w:t>čl. 30.</w:t>
      </w:r>
      <w:r w:rsidR="00C505CB">
        <w:t xml:space="preserve">, a u skladu s čl. 42. – 45. </w:t>
      </w:r>
      <w:r>
        <w:t>Pravilnika o polugodišnjem i godišnjem izvještaju o izvršenju proračuna i financijskog plana (NN 85/2023).</w:t>
      </w:r>
    </w:p>
    <w:p w14:paraId="7276B203" w14:textId="77777777" w:rsidR="00016941" w:rsidRDefault="00016941" w:rsidP="009F0005">
      <w:pPr>
        <w:spacing w:line="274" w:lineRule="exact"/>
        <w:ind w:left="0"/>
        <w:jc w:val="both"/>
        <w:rPr>
          <w:b/>
          <w:sz w:val="24"/>
        </w:rPr>
      </w:pPr>
    </w:p>
    <w:p w14:paraId="2B9DFC82" w14:textId="77777777" w:rsidR="00675EED" w:rsidRPr="005844B2" w:rsidRDefault="002515F0" w:rsidP="009F0005">
      <w:pPr>
        <w:spacing w:line="274" w:lineRule="exact"/>
        <w:ind w:left="0"/>
        <w:jc w:val="both"/>
        <w:rPr>
          <w:b/>
          <w:sz w:val="24"/>
        </w:rPr>
      </w:pPr>
      <w:r w:rsidRPr="005844B2">
        <w:rPr>
          <w:b/>
          <w:sz w:val="24"/>
        </w:rPr>
        <w:t>Djelokrug rada Zavoda za javno zdravstvo Zadar</w:t>
      </w:r>
    </w:p>
    <w:p w14:paraId="66ECE09D" w14:textId="77777777" w:rsidR="00675EED" w:rsidRPr="005844B2" w:rsidRDefault="002515F0" w:rsidP="009F0005">
      <w:pPr>
        <w:pStyle w:val="Tijeloteksta"/>
        <w:ind w:left="0"/>
        <w:jc w:val="both"/>
      </w:pPr>
      <w:r w:rsidRPr="005844B2">
        <w:t>Zavod za javno zdravstvo Zadar (dalje u tekstu: Zavod) je zdravstvena ustanova osnovana za trajno obavljanje javnozdravstvene djelatnosti na području Zadarske županije, a koja djelatnost je Zakonom o zdravstvenoj zaštiti utvrđena kao djelatnost od interesa za Republiku Hrvatsku. U svom sastavu objedinjuje rad stručnih službi iz slijedećih područja: epidemiologije, javnog zdravstva, školske i adolescentne medicine, mentalnog zdravlja i prevencije ovisnosti, mikrobiologije i parazitologije te zdravstvene ekologije i zaštite okoliša. Provodi niz preventivnih i javnozdravstvenih mjera za zaštitu zdravlja sveukupnog stanovništva na području Zadarske županije u cilju pružanja preventivne zdravstvene zaštite i promicanja zdravlja i to kroz specijalističko-konzilijarnu zaštitu i preventivne mjere.</w:t>
      </w:r>
    </w:p>
    <w:p w14:paraId="2871DBA0" w14:textId="77777777" w:rsidR="00675EED" w:rsidRPr="005844B2" w:rsidRDefault="002515F0" w:rsidP="009F0005">
      <w:pPr>
        <w:pStyle w:val="Tijeloteksta"/>
        <w:ind w:left="0"/>
        <w:jc w:val="both"/>
      </w:pPr>
      <w:r w:rsidRPr="005844B2">
        <w:t>Zavod razvija sustav kvalitete i njeguje načela izvrsnosti što je rezultiralo dobivenim potvrdama Nacionalnog tijela za akreditaciju - Hrvatske akreditacijske agencije.</w:t>
      </w:r>
    </w:p>
    <w:p w14:paraId="330354E1" w14:textId="77777777" w:rsidR="00675EED" w:rsidRPr="005844B2" w:rsidRDefault="002515F0" w:rsidP="009F0005">
      <w:pPr>
        <w:pStyle w:val="Tijeloteksta"/>
        <w:ind w:left="0"/>
        <w:jc w:val="both"/>
      </w:pPr>
      <w:r w:rsidRPr="005844B2">
        <w:t xml:space="preserve">Neki od ciljeva Zavoda su: smanjenje zaraznih i nezaraznih bolesti, produljenje životnog vijeka stanovništva, osiguranje kontinuiranog obavljanja zakonom propisane djelatnosti, smanjenje raširenosti zlouporabe droga kroz mjere primarne, sekundarne i tercijarne prevencije ovisnosti, </w:t>
      </w:r>
      <w:r w:rsidRPr="005844B2">
        <w:rPr>
          <w:rFonts w:ascii="Calibri" w:hAnsi="Calibri"/>
          <w:sz w:val="22"/>
        </w:rPr>
        <w:t>s</w:t>
      </w:r>
      <w:r w:rsidRPr="005844B2">
        <w:t>manjenje morbiditeta i mortaliteta kod raka debelog crijeva, raka dojke i raka grlića maternice putem mjera prevencije i promicanja zdravlja, uvođenje novih preventivnih aktivnosti uz osigurano financiranje, dobivanje novih potvrda i proširenje već dobivenih akreditacija za laboratorije Službe za mikrobiologiju s parazitologijom i Službe za zdravstvenu ekologiju i zaštitu okoliša, trajna edukacija zaposlenih zbog novih metoda rada, uvođenje znanstveno-istraživačkog i stručnog rada te potpuna informatizacija</w:t>
      </w:r>
      <w:r w:rsidRPr="005844B2">
        <w:rPr>
          <w:spacing w:val="-11"/>
        </w:rPr>
        <w:t xml:space="preserve"> </w:t>
      </w:r>
      <w:r w:rsidRPr="005844B2">
        <w:t>Zavoda.</w:t>
      </w:r>
    </w:p>
    <w:p w14:paraId="56C0D8E9" w14:textId="77777777" w:rsidR="00BB5106" w:rsidRDefault="00BB5106" w:rsidP="009F0005">
      <w:pPr>
        <w:pStyle w:val="Tijeloteksta"/>
        <w:ind w:left="0"/>
        <w:jc w:val="both"/>
      </w:pPr>
    </w:p>
    <w:p w14:paraId="5ACAA04D" w14:textId="052E8B47" w:rsidR="00AC3C0A" w:rsidRPr="005317AD" w:rsidRDefault="00AC3C0A" w:rsidP="009F0005">
      <w:pPr>
        <w:pStyle w:val="Tijeloteksta"/>
        <w:ind w:left="0"/>
        <w:jc w:val="both"/>
        <w:rPr>
          <w:bCs/>
        </w:rPr>
      </w:pPr>
      <w:r w:rsidRPr="005317AD">
        <w:rPr>
          <w:bCs/>
        </w:rPr>
        <w:t>Financijski izvještaji Zavoda za razdoblje 01. 01. - 31. 12. 2025. godine sastavljeni su u skladu sa Zakonom o proračunu (NN 144/21), Pravilnikom o proračunskom računovodstvu i Računskom planu (NN 144/21, 158/23, 154/24), Pravilnik o financijskom izvještavanju u proračunskom računovod</w:t>
      </w:r>
      <w:r w:rsidR="009B544D" w:rsidRPr="005317AD">
        <w:rPr>
          <w:bCs/>
        </w:rPr>
        <w:t xml:space="preserve">stvu (NN </w:t>
      </w:r>
      <w:r w:rsidRPr="005317AD">
        <w:rPr>
          <w:bCs/>
        </w:rPr>
        <w:t>37/22, 52/25), a prema Okružnici Ministarstva financija RH o sastavljanju, konsolidaciji i predaji financijskih izvještaja proračuna, proračunskih i izvanproračunskih korisnika državnog proračuna te proračunskih i izvanproračunskih korisnika proračuna JLP(R)S-a za razdoblje od 1. siječnja do 31. prosinca 2025. god. i druge aktualnosti, KLASA: 400-02/25-01/14, URBROJ: 513-17-01-26-5 od dana 16. siječnja 2026. god.</w:t>
      </w:r>
    </w:p>
    <w:p w14:paraId="56782BA0" w14:textId="77777777" w:rsidR="00AC3C0A" w:rsidRDefault="00AC3C0A" w:rsidP="009F0005">
      <w:pPr>
        <w:pStyle w:val="Tijeloteksta"/>
        <w:ind w:left="0"/>
        <w:jc w:val="both"/>
        <w:rPr>
          <w:bCs/>
          <w:color w:val="FF0000"/>
        </w:rPr>
      </w:pPr>
    </w:p>
    <w:p w14:paraId="65A1D119" w14:textId="77777777" w:rsidR="009B544D" w:rsidRDefault="009B544D" w:rsidP="009F0005">
      <w:pPr>
        <w:pStyle w:val="Tijeloteksta"/>
        <w:ind w:left="0"/>
        <w:jc w:val="both"/>
        <w:rPr>
          <w:bCs/>
          <w:color w:val="FF0000"/>
        </w:rPr>
      </w:pPr>
    </w:p>
    <w:p w14:paraId="5B2E7CDA" w14:textId="77777777" w:rsidR="00AC3C0A" w:rsidRDefault="00AC3C0A" w:rsidP="009F0005">
      <w:pPr>
        <w:pStyle w:val="Tijeloteksta"/>
        <w:ind w:left="0"/>
        <w:jc w:val="both"/>
        <w:rPr>
          <w:bCs/>
          <w:color w:val="FF0000"/>
        </w:rPr>
      </w:pPr>
    </w:p>
    <w:p w14:paraId="385EE81D" w14:textId="2A749B57" w:rsidR="00BB5106" w:rsidRDefault="00C66166" w:rsidP="005844B2">
      <w:pPr>
        <w:pStyle w:val="Tijeloteksta"/>
        <w:ind w:left="0"/>
        <w:jc w:val="center"/>
        <w:rPr>
          <w:b/>
          <w:bCs/>
        </w:rPr>
      </w:pPr>
      <w:r w:rsidRPr="00903A08">
        <w:rPr>
          <w:b/>
          <w:bCs/>
        </w:rPr>
        <w:lastRenderedPageBreak/>
        <w:t xml:space="preserve">OBRAZLOŽENJE OPĆEG DIJELA </w:t>
      </w:r>
      <w:r w:rsidR="00840D93" w:rsidRPr="00840D93">
        <w:rPr>
          <w:b/>
          <w:bCs/>
        </w:rPr>
        <w:t>GODIŠNJEG IZVJEŠTAJA O IZVRŠENJU FINANCIJSKOG PLANA ZA 202</w:t>
      </w:r>
      <w:r w:rsidR="00990A98">
        <w:rPr>
          <w:b/>
          <w:bCs/>
        </w:rPr>
        <w:t>5</w:t>
      </w:r>
      <w:r w:rsidR="00840D93" w:rsidRPr="00840D93">
        <w:rPr>
          <w:b/>
          <w:bCs/>
        </w:rPr>
        <w:t>. GODINU</w:t>
      </w:r>
    </w:p>
    <w:p w14:paraId="444A5FD4" w14:textId="77777777" w:rsidR="0063079D" w:rsidRDefault="0063079D" w:rsidP="009F0005">
      <w:pPr>
        <w:pStyle w:val="Tijeloteksta"/>
        <w:ind w:left="0"/>
        <w:jc w:val="both"/>
        <w:rPr>
          <w:b/>
          <w:bCs/>
        </w:rPr>
      </w:pPr>
    </w:p>
    <w:p w14:paraId="24E0462B" w14:textId="6B16F670" w:rsidR="0063079D" w:rsidRPr="0063079D" w:rsidRDefault="0063079D" w:rsidP="00292313">
      <w:pPr>
        <w:ind w:left="0"/>
        <w:rPr>
          <w:b/>
          <w:bCs/>
          <w:color w:val="000000"/>
          <w:sz w:val="24"/>
          <w:szCs w:val="24"/>
          <w:lang w:eastAsia="hr-HR"/>
        </w:rPr>
      </w:pPr>
      <w:r w:rsidRPr="0063079D">
        <w:rPr>
          <w:b/>
          <w:bCs/>
          <w:color w:val="000000"/>
          <w:sz w:val="24"/>
          <w:szCs w:val="24"/>
          <w:lang w:eastAsia="hr-HR"/>
        </w:rPr>
        <w:t>SAŽETAK  RAČUNA PRIHODA I RASHODA I RAČUNA FINANCIRANJA</w:t>
      </w:r>
    </w:p>
    <w:p w14:paraId="488AE8FD" w14:textId="77777777" w:rsidR="0063079D" w:rsidRPr="00903A08" w:rsidRDefault="0063079D" w:rsidP="009F0005">
      <w:pPr>
        <w:pStyle w:val="Tijeloteksta"/>
        <w:ind w:left="0"/>
        <w:jc w:val="both"/>
        <w:rPr>
          <w:b/>
          <w:bCs/>
        </w:rPr>
      </w:pPr>
    </w:p>
    <w:p w14:paraId="49589354" w14:textId="0CB6541A" w:rsidR="00AA7AD1" w:rsidRDefault="00520A36" w:rsidP="009F0005">
      <w:pPr>
        <w:pStyle w:val="Tijeloteksta"/>
        <w:ind w:left="0"/>
        <w:jc w:val="both"/>
        <w:rPr>
          <w:b/>
          <w:bCs/>
          <w:sz w:val="28"/>
          <w:szCs w:val="28"/>
        </w:rPr>
      </w:pPr>
      <w:r w:rsidRPr="00520A36">
        <w:rPr>
          <w:noProof/>
          <w:lang w:eastAsia="hr-HR"/>
        </w:rPr>
        <w:drawing>
          <wp:inline distT="0" distB="0" distL="0" distR="0" wp14:anchorId="0AC5B147" wp14:editId="482914FD">
            <wp:extent cx="5688000" cy="3331983"/>
            <wp:effectExtent l="0" t="0" r="825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333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932C" w14:textId="2695DC83" w:rsidR="00840D93" w:rsidRDefault="00840D93" w:rsidP="009F0005">
      <w:pPr>
        <w:pStyle w:val="Tijeloteksta"/>
        <w:ind w:left="0"/>
        <w:jc w:val="both"/>
        <w:rPr>
          <w:b/>
          <w:bCs/>
          <w:sz w:val="28"/>
          <w:szCs w:val="28"/>
        </w:rPr>
      </w:pPr>
    </w:p>
    <w:p w14:paraId="025AD370" w14:textId="2E6EB971" w:rsidR="008704B2" w:rsidRDefault="002758CE" w:rsidP="009F0005">
      <w:pPr>
        <w:pStyle w:val="Tijeloteksta"/>
        <w:ind w:left="0"/>
        <w:jc w:val="both"/>
      </w:pPr>
      <w:r w:rsidRPr="002758CE">
        <w:t>Zavod</w:t>
      </w:r>
      <w:r w:rsidR="0045257F" w:rsidRPr="002758CE">
        <w:t xml:space="preserve"> za javno zdravstvo Zadar u 202</w:t>
      </w:r>
      <w:r w:rsidR="00AD2FE0">
        <w:t>5</w:t>
      </w:r>
      <w:r w:rsidR="0045257F" w:rsidRPr="002758CE">
        <w:t xml:space="preserve">. godini </w:t>
      </w:r>
      <w:r w:rsidR="00AD2FE0">
        <w:t xml:space="preserve">ostvario je 10.975.602,27 EUR ukupnih prihoda te </w:t>
      </w:r>
      <w:r w:rsidR="00F30BD5">
        <w:t>izvršio 9.420.431,03 EUR ukupnih rashoda te ostvario 1.555.171,24 EUR viška prihoda nad rashodima u izvještajnom razdoblju.</w:t>
      </w:r>
      <w:r w:rsidR="00C951B5">
        <w:t xml:space="preserve"> </w:t>
      </w:r>
    </w:p>
    <w:p w14:paraId="1B79CBBA" w14:textId="081A282F" w:rsidR="00947015" w:rsidRPr="002758CE" w:rsidRDefault="00E9136C" w:rsidP="009F0005">
      <w:pPr>
        <w:pStyle w:val="Tijeloteksta"/>
        <w:ind w:left="0"/>
        <w:jc w:val="both"/>
      </w:pPr>
      <w:r>
        <w:t>Ni u</w:t>
      </w:r>
      <w:r w:rsidR="00947015">
        <w:t xml:space="preserve"> ovom izvještajnom razdoblju nije bilo primitaka od financijske imovine i zaduživanja kao ni  izdataka </w:t>
      </w:r>
      <w:r>
        <w:t>za financijsku imovinu i otplatu zajmova.</w:t>
      </w:r>
    </w:p>
    <w:p w14:paraId="3DD7C4E4" w14:textId="571E6099" w:rsidR="00782DC4" w:rsidRPr="00782DC4" w:rsidRDefault="009775AA" w:rsidP="00782DC4">
      <w:pPr>
        <w:pStyle w:val="Tijeloteksta"/>
        <w:ind w:left="0"/>
        <w:jc w:val="both"/>
        <w:rPr>
          <w:bCs/>
        </w:rPr>
      </w:pPr>
      <w:r w:rsidRPr="009775AA">
        <w:rPr>
          <w:bCs/>
        </w:rPr>
        <w:t>Temeljem</w:t>
      </w:r>
      <w:r>
        <w:rPr>
          <w:bCs/>
        </w:rPr>
        <w:t xml:space="preserve"> Pravilnika</w:t>
      </w:r>
      <w:r w:rsidR="00782DC4" w:rsidRPr="00782DC4">
        <w:rPr>
          <w:bCs/>
        </w:rPr>
        <w:t xml:space="preserve"> o proračunskom računovodstvu i Računskom planu (NN 144/21, 158/23, 154/24), a prema</w:t>
      </w:r>
      <w:r>
        <w:rPr>
          <w:bCs/>
        </w:rPr>
        <w:t xml:space="preserve"> uputama iz Okružnice</w:t>
      </w:r>
      <w:r w:rsidR="00782DC4" w:rsidRPr="00782DC4">
        <w:rPr>
          <w:bCs/>
        </w:rPr>
        <w:t xml:space="preserve"> Ministarstva financija RH o sastavljanju, konsolidaciji i predaji financijskih izvještaja proračuna, proračunskih i izvanproračunskih korisnika državnog proračuna te proračunskih i izvanproračunskih korisnika proračuna JLP(R)S-a za razdoblje od 1. siječnja do 31. prosinca 2025. god. i druge aktualnosti, KLASA: 400-02/25-01/14, URBROJ: 513-17-01-26-5 od dana 16. siječnja 2026. god.</w:t>
      </w:r>
      <w:r w:rsidR="00D02106">
        <w:rPr>
          <w:bCs/>
        </w:rPr>
        <w:t>,</w:t>
      </w:r>
      <w:r>
        <w:rPr>
          <w:bCs/>
        </w:rPr>
        <w:t xml:space="preserve"> Zavod je, kao korisnik sredst</w:t>
      </w:r>
      <w:r w:rsidR="00064D42">
        <w:rPr>
          <w:bCs/>
        </w:rPr>
        <w:t>a</w:t>
      </w:r>
      <w:r>
        <w:rPr>
          <w:bCs/>
        </w:rPr>
        <w:t xml:space="preserve">va iz EU fondova, trebao izvršiti korekciju rezultata iz 2024. godine za iznose primljenih predujmova </w:t>
      </w:r>
      <w:r w:rsidR="00BC1FBC">
        <w:rPr>
          <w:bCs/>
        </w:rPr>
        <w:t>i nacionalnog sufinanciranja za EU projekte</w:t>
      </w:r>
      <w:r w:rsidR="00414B78">
        <w:rPr>
          <w:bCs/>
        </w:rPr>
        <w:t xml:space="preserve"> koje provodi.</w:t>
      </w:r>
      <w:r w:rsidR="005317AD">
        <w:rPr>
          <w:bCs/>
        </w:rPr>
        <w:t xml:space="preserve"> </w:t>
      </w:r>
      <w:r w:rsidR="004D61FE">
        <w:rPr>
          <w:bCs/>
        </w:rPr>
        <w:t>Rezultat se korigirao u ukupnom iznosu od 514.678,54 EUR koji uključuje</w:t>
      </w:r>
      <w:r w:rsidR="004A130D">
        <w:rPr>
          <w:bCs/>
        </w:rPr>
        <w:t xml:space="preserve"> uplaćene predujmove EU sredstava </w:t>
      </w:r>
      <w:r w:rsidR="00474438">
        <w:rPr>
          <w:bCs/>
        </w:rPr>
        <w:t xml:space="preserve">od </w:t>
      </w:r>
      <w:r w:rsidR="004D61FE">
        <w:rPr>
          <w:bCs/>
        </w:rPr>
        <w:t xml:space="preserve">308.645,55 EUR za projekt </w:t>
      </w:r>
      <w:proofErr w:type="spellStart"/>
      <w:r w:rsidR="004D61FE">
        <w:rPr>
          <w:bCs/>
        </w:rPr>
        <w:t>BeforeTime</w:t>
      </w:r>
      <w:proofErr w:type="spellEnd"/>
      <w:r w:rsidR="004A130D">
        <w:rPr>
          <w:bCs/>
        </w:rPr>
        <w:t xml:space="preserve"> i 201.954,00 EUR za</w:t>
      </w:r>
      <w:r w:rsidR="00474438">
        <w:rPr>
          <w:bCs/>
        </w:rPr>
        <w:t xml:space="preserve"> projekt </w:t>
      </w:r>
      <w:proofErr w:type="spellStart"/>
      <w:r w:rsidR="00474438">
        <w:rPr>
          <w:bCs/>
        </w:rPr>
        <w:t>AllerSheild</w:t>
      </w:r>
      <w:proofErr w:type="spellEnd"/>
      <w:r w:rsidR="004D61FE">
        <w:rPr>
          <w:bCs/>
        </w:rPr>
        <w:t xml:space="preserve">, </w:t>
      </w:r>
      <w:r w:rsidR="00474438">
        <w:rPr>
          <w:bCs/>
        </w:rPr>
        <w:t xml:space="preserve">te </w:t>
      </w:r>
      <w:r w:rsidR="003D315B">
        <w:rPr>
          <w:bCs/>
        </w:rPr>
        <w:t xml:space="preserve">uplaćen iznos od </w:t>
      </w:r>
      <w:r w:rsidR="00474438">
        <w:rPr>
          <w:bCs/>
        </w:rPr>
        <w:t xml:space="preserve">4.078,99 EUR </w:t>
      </w:r>
      <w:r w:rsidR="003D315B">
        <w:rPr>
          <w:bCs/>
        </w:rPr>
        <w:t>nacionalnog sufinanciranja</w:t>
      </w:r>
      <w:r w:rsidR="003D4608">
        <w:rPr>
          <w:bCs/>
        </w:rPr>
        <w:t>, a koji su se u 2024. god. pravilno knjižili na prihode</w:t>
      </w:r>
      <w:r w:rsidR="003D315B">
        <w:rPr>
          <w:bCs/>
        </w:rPr>
        <w:t>.</w:t>
      </w:r>
      <w:r w:rsidR="00414B78">
        <w:rPr>
          <w:bCs/>
        </w:rPr>
        <w:t xml:space="preserve"> Iz tog razloga iznos prenesenog manjka </w:t>
      </w:r>
      <w:r w:rsidR="005F4EAE">
        <w:rPr>
          <w:bCs/>
        </w:rPr>
        <w:t>iz 2024. godine koji je iznosio 621.703,13 EUR, u izvještajnom razdoblju je veći i iznosi 1.136.381,67 EUR.</w:t>
      </w:r>
    </w:p>
    <w:p w14:paraId="5B4F3F2B" w14:textId="1D269D25" w:rsidR="00C423EA" w:rsidRDefault="00E9136C" w:rsidP="009F0005">
      <w:pPr>
        <w:pStyle w:val="Tijeloteksta"/>
        <w:ind w:left="0"/>
        <w:jc w:val="both"/>
        <w:rPr>
          <w:bCs/>
        </w:rPr>
      </w:pPr>
      <w:r>
        <w:t xml:space="preserve">Dakle, s obzirom na preneseni manjak prihoda iz 2024. godine </w:t>
      </w:r>
      <w:r w:rsidR="007D53DA">
        <w:t xml:space="preserve">koji u konačnici </w:t>
      </w:r>
      <w:r>
        <w:t>iznos</w:t>
      </w:r>
      <w:r w:rsidR="007D53DA">
        <w:t>i</w:t>
      </w:r>
      <w:r>
        <w:t xml:space="preserve"> 1.136.381,67 EUR, na kraju 2025. godine Zavod raspolaže sa 418.789,57 EUR viška </w:t>
      </w:r>
      <w:r w:rsidR="007D53DA">
        <w:t>prihoda koji</w:t>
      </w:r>
      <w:r>
        <w:t xml:space="preserve"> prenosi u iduće izvještajno razdoblje.</w:t>
      </w:r>
    </w:p>
    <w:p w14:paraId="0A3729E5" w14:textId="77777777" w:rsidR="00C423EA" w:rsidRDefault="00C423EA" w:rsidP="009F0005">
      <w:pPr>
        <w:pStyle w:val="Tijeloteksta"/>
        <w:ind w:left="0"/>
        <w:jc w:val="both"/>
        <w:rPr>
          <w:bCs/>
        </w:rPr>
      </w:pPr>
    </w:p>
    <w:p w14:paraId="014EDE6F" w14:textId="77777777" w:rsidR="00C423EA" w:rsidRDefault="00C423EA" w:rsidP="009F0005">
      <w:pPr>
        <w:pStyle w:val="Tijeloteksta"/>
        <w:ind w:left="0"/>
        <w:jc w:val="both"/>
        <w:rPr>
          <w:bCs/>
        </w:rPr>
      </w:pPr>
    </w:p>
    <w:p w14:paraId="49B7EA31" w14:textId="77777777" w:rsidR="00C423EA" w:rsidRDefault="00C423EA" w:rsidP="009F0005">
      <w:pPr>
        <w:pStyle w:val="Tijeloteksta"/>
        <w:ind w:left="0"/>
        <w:jc w:val="both"/>
        <w:rPr>
          <w:bCs/>
        </w:rPr>
      </w:pPr>
    </w:p>
    <w:p w14:paraId="2FA0378A" w14:textId="13D35B46" w:rsidR="005506F3" w:rsidRDefault="005506F3">
      <w:pPr>
        <w:rPr>
          <w:bCs/>
          <w:sz w:val="24"/>
          <w:szCs w:val="24"/>
        </w:rPr>
      </w:pPr>
      <w:r>
        <w:rPr>
          <w:bCs/>
        </w:rPr>
        <w:br w:type="page"/>
      </w:r>
    </w:p>
    <w:p w14:paraId="3B31AF30" w14:textId="77777777" w:rsidR="00292313" w:rsidRDefault="00707F4A" w:rsidP="00292313">
      <w:pPr>
        <w:pStyle w:val="Tijeloteksta"/>
        <w:ind w:left="0"/>
        <w:jc w:val="both"/>
        <w:rPr>
          <w:b/>
          <w:bCs/>
        </w:rPr>
      </w:pPr>
      <w:r w:rsidRPr="00682400">
        <w:rPr>
          <w:b/>
          <w:bCs/>
        </w:rPr>
        <w:lastRenderedPageBreak/>
        <w:t xml:space="preserve">OSTVARENJE PRIHODA I RASHODA, PRIMITAKA I IZDATAKA </w:t>
      </w:r>
    </w:p>
    <w:p w14:paraId="161DE9B7" w14:textId="7C1A9821" w:rsidR="00C423EA" w:rsidRPr="00682400" w:rsidRDefault="00707F4A" w:rsidP="00292313">
      <w:pPr>
        <w:pStyle w:val="Tijeloteksta"/>
        <w:ind w:left="0"/>
        <w:jc w:val="both"/>
        <w:rPr>
          <w:b/>
          <w:bCs/>
        </w:rPr>
      </w:pPr>
      <w:r w:rsidRPr="00682400">
        <w:rPr>
          <w:b/>
          <w:bCs/>
        </w:rPr>
        <w:t>U IZVJEŠTAJNOM RAZDOBLJU</w:t>
      </w:r>
    </w:p>
    <w:p w14:paraId="149BC230" w14:textId="77777777" w:rsidR="00C423EA" w:rsidRDefault="00C423EA" w:rsidP="00D355A1">
      <w:pPr>
        <w:pStyle w:val="Tijeloteksta"/>
        <w:ind w:left="0"/>
        <w:jc w:val="center"/>
        <w:rPr>
          <w:bCs/>
        </w:rPr>
      </w:pPr>
    </w:p>
    <w:p w14:paraId="46D2ECBA" w14:textId="49CAEAA4" w:rsidR="00DE1D33" w:rsidRPr="00DE1D33" w:rsidRDefault="00DE1D33" w:rsidP="0086568C">
      <w:pPr>
        <w:pStyle w:val="Tijeloteksta"/>
        <w:ind w:left="0"/>
        <w:jc w:val="both"/>
        <w:rPr>
          <w:bCs/>
        </w:rPr>
      </w:pPr>
      <w:r w:rsidRPr="00E4747D">
        <w:rPr>
          <w:b/>
          <w:bCs/>
        </w:rPr>
        <w:t>PRIHODI POSLOVANJA</w:t>
      </w:r>
      <w:r w:rsidRPr="00DE1D33">
        <w:rPr>
          <w:bCs/>
        </w:rPr>
        <w:t xml:space="preserve"> (šifra 6) iznose 10.968.443,23 eura i veći su za 40,6% od prihoda poslovanja ostvarenih u 2024. godini</w:t>
      </w:r>
      <w:r w:rsidR="002325C0">
        <w:rPr>
          <w:bCs/>
        </w:rPr>
        <w:t>, a za 7,5% u odnosu na planirane</w:t>
      </w:r>
      <w:r w:rsidRPr="00DE1D33">
        <w:rPr>
          <w:bCs/>
        </w:rPr>
        <w:t>.</w:t>
      </w:r>
    </w:p>
    <w:p w14:paraId="24D06E85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</w:p>
    <w:p w14:paraId="6B2C9AB6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Pomoći iz inozemstva i od subjekata unutar općeg proračuna (šifra 63) iznose 2.313.278,19 eura i veći su za 159,7%, a odnose se na: </w:t>
      </w:r>
    </w:p>
    <w:p w14:paraId="29383360" w14:textId="3A2A435C" w:rsidR="00DE1D33" w:rsidRPr="00DE1D33" w:rsidRDefault="00DE1D33" w:rsidP="00064D42">
      <w:pPr>
        <w:pStyle w:val="Tijeloteksta"/>
        <w:numPr>
          <w:ilvl w:val="0"/>
          <w:numId w:val="13"/>
        </w:numPr>
        <w:jc w:val="both"/>
        <w:rPr>
          <w:bCs/>
        </w:rPr>
      </w:pPr>
      <w:r w:rsidRPr="00DE1D33">
        <w:rPr>
          <w:bCs/>
        </w:rPr>
        <w:t>pomoći od izvanproračunskih korisnika (šifra 634) u iznosu od 19.801,01 eura, manje su od prošlogodišnjih za 63,1 %, a sadrže:</w:t>
      </w:r>
    </w:p>
    <w:p w14:paraId="6C17BC12" w14:textId="783A670D" w:rsidR="00DE1D33" w:rsidRPr="00DE1D33" w:rsidRDefault="0086568C" w:rsidP="00A12B7F">
      <w:pPr>
        <w:pStyle w:val="Tijeloteksta"/>
        <w:ind w:left="360"/>
        <w:jc w:val="both"/>
        <w:rPr>
          <w:bCs/>
        </w:rPr>
      </w:pPr>
      <w:r>
        <w:rPr>
          <w:bCs/>
        </w:rPr>
        <w:t>-</w:t>
      </w:r>
      <w:r w:rsidR="00A12B7F">
        <w:rPr>
          <w:bCs/>
        </w:rPr>
        <w:t xml:space="preserve"> </w:t>
      </w:r>
      <w:r w:rsidR="00DE1D33" w:rsidRPr="00DE1D33">
        <w:rPr>
          <w:bCs/>
        </w:rPr>
        <w:t>prihode od HZZO-a za refundiranje troška bruto plaće pripravnika prema Odluci o financiranju pripravničkog staža zdravstvenih radnika u 2025. god. KLASA: 025-04/25-01/133, UBROJ: 338-01-01-25-01 od 03. lipnja 2025. god. i dopisa Ministarstva zdravstva RH oznake KLASA: 500-01/25-08/21 URBROJ: 534-07-2/1-25-16 od dana 18. lipnja 2025. god</w:t>
      </w:r>
      <w:r w:rsidR="001E516E">
        <w:rPr>
          <w:bCs/>
        </w:rPr>
        <w:t>. počevši od srpnja 2025. god.,</w:t>
      </w:r>
      <w:r w:rsidR="007B6F9D">
        <w:rPr>
          <w:bCs/>
        </w:rPr>
        <w:t xml:space="preserve"> </w:t>
      </w:r>
      <w:r w:rsidR="00E91808">
        <w:rPr>
          <w:bCs/>
        </w:rPr>
        <w:t xml:space="preserve">a </w:t>
      </w:r>
      <w:r w:rsidR="007B6F9D">
        <w:rPr>
          <w:bCs/>
        </w:rPr>
        <w:t>koji su prošle godine</w:t>
      </w:r>
      <w:r w:rsidR="00E91808">
        <w:rPr>
          <w:bCs/>
        </w:rPr>
        <w:t xml:space="preserve"> sadržavali:</w:t>
      </w:r>
    </w:p>
    <w:p w14:paraId="6596E257" w14:textId="11B761ED" w:rsidR="00DE1D33" w:rsidRPr="00DE1D33" w:rsidRDefault="0086568C" w:rsidP="00A12B7F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prihode od HZZ-a za financiranje plaća pripravnika u iznosu od 6.772,12 eura, te </w:t>
      </w:r>
    </w:p>
    <w:p w14:paraId="687621B5" w14:textId="4F74510C" w:rsidR="00DE1D33" w:rsidRPr="00DE1D33" w:rsidRDefault="0086568C" w:rsidP="00A12B7F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prihode od HZZO-a za refundiranje troška posebne nagrade koja se temeljem Odluke Vlade </w:t>
      </w:r>
      <w:r w:rsidR="00E91808">
        <w:rPr>
          <w:bCs/>
        </w:rPr>
        <w:t>RH</w:t>
      </w:r>
      <w:r w:rsidR="00DE1D33" w:rsidRPr="00DE1D33">
        <w:rPr>
          <w:bCs/>
        </w:rPr>
        <w:t xml:space="preserve"> („Nar. nov.“, broj: 136/20) isplaćuje radnicima u sustavu zdravstva koji obavljaju poslove vezane za pružanje zdravstvene skrbi pacijentima oboljelima od bolesti COVID-19,u iznosu od 46.961,19 eura (za prvih 8 mjeseci dok je Odluka bila na snazi),</w:t>
      </w:r>
    </w:p>
    <w:p w14:paraId="16F8117F" w14:textId="597659E1" w:rsidR="00DE1D33" w:rsidRPr="00DE1D33" w:rsidRDefault="00DE1D33" w:rsidP="00064D42">
      <w:pPr>
        <w:pStyle w:val="Tijeloteksta"/>
        <w:numPr>
          <w:ilvl w:val="0"/>
          <w:numId w:val="13"/>
        </w:numPr>
        <w:jc w:val="both"/>
        <w:rPr>
          <w:bCs/>
        </w:rPr>
      </w:pPr>
      <w:r w:rsidRPr="00DE1D33">
        <w:rPr>
          <w:bCs/>
        </w:rPr>
        <w:t>pomoći proračunskim korisnicima iz proračuna koji im nije nadležan (šifra 636) i koji su veći od prošlogodišnjih za 565% te iznose 1.378.920,75 eura, a uključuju tekuće pomoći proračunskim korisnicima iz proračuna koji im nije nadležan (šifra 6361), a koji iznos se odnosi na :</w:t>
      </w:r>
    </w:p>
    <w:p w14:paraId="45C3E876" w14:textId="670A1554" w:rsidR="00DE1D33" w:rsidRPr="00DE1D33" w:rsidRDefault="0086568C" w:rsidP="00A12B7F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>prihode ostvarene po ugovoru za provedbu programa „Mreža zdravlja“ od Ministarstva zdravstva RH u iznosu od 153.000,00 eura koji su isti kao i prošlogodišnji,</w:t>
      </w:r>
    </w:p>
    <w:p w14:paraId="07B9E0F8" w14:textId="42615835" w:rsidR="00DE1D33" w:rsidRPr="00DE1D33" w:rsidRDefault="0086568C" w:rsidP="00A12B7F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prihod u iznosu od 76.166,61,00 eura od strane pojedinih gradova i općina na području Zadarske županije kojim se sufinanciranja rad Savjetovališta za mentalno zdravlje i prevenciju ovisnosti. </w:t>
      </w:r>
    </w:p>
    <w:p w14:paraId="00F8455E" w14:textId="2D00B790" w:rsidR="00DE1D33" w:rsidRPr="00DE1D33" w:rsidRDefault="0086568C" w:rsidP="00A12B7F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prihode u iznosu od 1.149.754,14 eura, i koji su najviše utjecali na povećanje prihoda od pomoći proračunskim korisnicima iz proračuna koji im nije nadležan, a odnose se na evidenciju zaprimljenih cjepiva od HZJZ-a koji se od 01.01.2025. god., temeljem Upute Ministarstva financija RH za provođenje knjigovodstvenih evidencija nabave i distribucije cjepiva kod HZJZ-a, HZZO-a i županijskih zavoda za javno zdravstvo (Klasa: 011-01/23-01/23, </w:t>
      </w:r>
      <w:proofErr w:type="spellStart"/>
      <w:r w:rsidR="00DE1D33" w:rsidRPr="00DE1D33">
        <w:rPr>
          <w:bCs/>
        </w:rPr>
        <w:t>Urbroj</w:t>
      </w:r>
      <w:proofErr w:type="spellEnd"/>
      <w:r w:rsidR="00DE1D33" w:rsidRPr="00DE1D33">
        <w:rPr>
          <w:bCs/>
        </w:rPr>
        <w:t xml:space="preserve">: 513-05-03-24-4), priznaju kao prihod za primljenu pomoć iz državnog proračuna.  </w:t>
      </w:r>
    </w:p>
    <w:p w14:paraId="4F89CE43" w14:textId="1A2FF4AD" w:rsidR="00DE1D33" w:rsidRPr="00DE1D33" w:rsidRDefault="00DE1D33" w:rsidP="00064D42">
      <w:pPr>
        <w:pStyle w:val="Tijeloteksta"/>
        <w:numPr>
          <w:ilvl w:val="0"/>
          <w:numId w:val="13"/>
        </w:numPr>
        <w:jc w:val="both"/>
        <w:rPr>
          <w:bCs/>
        </w:rPr>
      </w:pPr>
      <w:r w:rsidRPr="00DE1D33">
        <w:rPr>
          <w:bCs/>
        </w:rPr>
        <w:t xml:space="preserve">pomoći temeljem prijenosa EU sredstava (šifra 638) u iznosu od 914.556,43 eura koji su veći za 45,2 % u odnosu na one iz 2024. god., a odnose se na tekuće pomoći temeljem prijenosa EU sredstava za provedbu EU projekata, i to: </w:t>
      </w:r>
      <w:proofErr w:type="spellStart"/>
      <w:r w:rsidRPr="00DE1D33">
        <w:rPr>
          <w:bCs/>
        </w:rPr>
        <w:t>MicroDrink</w:t>
      </w:r>
      <w:proofErr w:type="spellEnd"/>
      <w:r w:rsidRPr="00DE1D33">
        <w:rPr>
          <w:bCs/>
        </w:rPr>
        <w:t xml:space="preserve"> u iznosu od 25.154,33 eura, AllerShield u iznosu od 96.774,92 eura, </w:t>
      </w:r>
      <w:proofErr w:type="spellStart"/>
      <w:r w:rsidRPr="00DE1D33">
        <w:rPr>
          <w:bCs/>
        </w:rPr>
        <w:t>BeforeTime</w:t>
      </w:r>
      <w:proofErr w:type="spellEnd"/>
      <w:r w:rsidRPr="00DE1D33">
        <w:rPr>
          <w:bCs/>
        </w:rPr>
        <w:t xml:space="preserve"> u iznosu od 345.503,93 eura, iznos sredstava za prijavljene troškove specijalizacije u sklopu projekta Specijalističko usavršavanje doktora medicine za dvije specijalizantice iz školske i dvije iz epidemiologije u iznosu od 188.953,28 eura, te na kapitalne pomoći za EU projekt AllerShield u iznosu od 105.070,45 eura i </w:t>
      </w:r>
      <w:proofErr w:type="spellStart"/>
      <w:r w:rsidRPr="00DE1D33">
        <w:rPr>
          <w:bCs/>
        </w:rPr>
        <w:t>BeforeTime</w:t>
      </w:r>
      <w:proofErr w:type="spellEnd"/>
      <w:r w:rsidRPr="00DE1D33">
        <w:rPr>
          <w:bCs/>
        </w:rPr>
        <w:t xml:space="preserve"> u iznosu od 153.099,52 eura, a na povećanje je utjecala dinamika priznavanja prihoda temeljem dostavljenih i certificiranih izvješća o provedbi istih.</w:t>
      </w:r>
    </w:p>
    <w:p w14:paraId="74BAB322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</w:p>
    <w:p w14:paraId="39772001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Prihodi od imovine (šifra 64) nisu ostvareni u 2025. godini, dok su 2024. iznosili 279,63 eura, a odnosili su se na prihode od zateznih kamata.</w:t>
      </w:r>
    </w:p>
    <w:p w14:paraId="2A139B8F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</w:p>
    <w:p w14:paraId="4D438495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  <w:r w:rsidRPr="00DE1D33">
        <w:rPr>
          <w:bCs/>
        </w:rPr>
        <w:lastRenderedPageBreak/>
        <w:t>Prihodi od upravnih i administrativnih pristojbi, pristojbi po posebnim propisima i naknadama (šifra 65) iznose 285.294,04 eura i veći su za 15,4%. Odnose se na prihode po posebnim propisima (šifra 652), a uključuju prihode od participacija i dopunskog zdravstvenog osiguranja u iznosu od 283.309,63 eura i koji bilježe porast zbog većeg broja pruženih usluga pacijentima te prihoda s naslova osiguranja, refundacije štete i totalne štete koji su manji i iznose 1.984,41 eura zbog manje kvarova i priznatih šteta od strane osiguravajuće kuće.</w:t>
      </w:r>
    </w:p>
    <w:p w14:paraId="3242147B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</w:p>
    <w:p w14:paraId="2C18900C" w14:textId="77777777" w:rsidR="00DE1D33" w:rsidRPr="00DE1D33" w:rsidRDefault="00DE1D33" w:rsidP="0086568C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Prihodi od prodaje proizvoda i roba te pruženih usluga i prihodi od donacija (šifra 66) iznose 2.853.342,88 eura i veći su od prošlogodišnjih za 2,5%. Povećanje prihoda u odnosu na 2024. god. je najznačajnije na kontu 6615 – prihodi od pruženih usluga, koji uključuje:</w:t>
      </w:r>
    </w:p>
    <w:p w14:paraId="455ADC46" w14:textId="77777777" w:rsidR="00DE1D33" w:rsidRPr="00DE1D33" w:rsidRDefault="00DE1D33" w:rsidP="001E516E">
      <w:pPr>
        <w:pStyle w:val="Tijeloteksta"/>
        <w:ind w:left="0" w:firstLine="567"/>
        <w:jc w:val="both"/>
        <w:rPr>
          <w:bCs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2766"/>
      </w:tblGrid>
      <w:tr w:rsidR="00B77630" w:rsidRPr="00B77630" w14:paraId="5158F077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3F4BCBF1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 xml:space="preserve">661510, Prihodi od pruženih usluga – </w:t>
            </w:r>
          </w:p>
          <w:p w14:paraId="59DBB976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- epidemiologija - sanitarne iskaznice,</w:t>
            </w:r>
          </w:p>
          <w:p w14:paraId="5D66C6B2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- ekologija - tržište</w:t>
            </w:r>
          </w:p>
          <w:p w14:paraId="4AE18AE8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- mikrobiologija - usluge koje nisu obuhvaćene ugovorom s HZZO-om</w:t>
            </w:r>
          </w:p>
        </w:tc>
        <w:tc>
          <w:tcPr>
            <w:tcW w:w="2766" w:type="dxa"/>
            <w:shd w:val="clear" w:color="auto" w:fill="auto"/>
            <w:hideMark/>
          </w:tcPr>
          <w:p w14:paraId="499AC3DE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2.627.350,13</w:t>
            </w:r>
          </w:p>
        </w:tc>
      </w:tr>
      <w:tr w:rsidR="00B77630" w:rsidRPr="00B77630" w14:paraId="41C1B175" w14:textId="77777777" w:rsidTr="00DD426C">
        <w:trPr>
          <w:trHeight w:val="300"/>
        </w:trPr>
        <w:tc>
          <w:tcPr>
            <w:tcW w:w="6023" w:type="dxa"/>
            <w:shd w:val="clear" w:color="auto" w:fill="auto"/>
            <w:hideMark/>
          </w:tcPr>
          <w:p w14:paraId="5C0DF6BF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661511, Prihodi od pruženih usluga - Cijepljenje - epidemiologija</w:t>
            </w:r>
          </w:p>
        </w:tc>
        <w:tc>
          <w:tcPr>
            <w:tcW w:w="2766" w:type="dxa"/>
            <w:shd w:val="clear" w:color="auto" w:fill="auto"/>
            <w:hideMark/>
          </w:tcPr>
          <w:p w14:paraId="1EBFDE59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17.772,99</w:t>
            </w:r>
          </w:p>
        </w:tc>
      </w:tr>
      <w:tr w:rsidR="00B77630" w:rsidRPr="00B77630" w14:paraId="547B471A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3EC1A707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 xml:space="preserve">661512, Prihodi od pruženih usluga - </w:t>
            </w:r>
            <w:proofErr w:type="spellStart"/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Haccp</w:t>
            </w:r>
            <w:proofErr w:type="spellEnd"/>
          </w:p>
        </w:tc>
        <w:tc>
          <w:tcPr>
            <w:tcW w:w="2766" w:type="dxa"/>
            <w:shd w:val="clear" w:color="auto" w:fill="auto"/>
            <w:hideMark/>
          </w:tcPr>
          <w:p w14:paraId="263182FF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9.695,45</w:t>
            </w:r>
          </w:p>
        </w:tc>
      </w:tr>
      <w:tr w:rsidR="00B77630" w:rsidRPr="00B77630" w14:paraId="54E8E6DC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1863A1D1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661513, Prihodi od pruženih usluga - Higijenski minimum</w:t>
            </w:r>
          </w:p>
        </w:tc>
        <w:tc>
          <w:tcPr>
            <w:tcW w:w="2766" w:type="dxa"/>
            <w:shd w:val="clear" w:color="auto" w:fill="auto"/>
            <w:hideMark/>
          </w:tcPr>
          <w:p w14:paraId="41437B95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107.320,68</w:t>
            </w:r>
          </w:p>
        </w:tc>
      </w:tr>
      <w:tr w:rsidR="00B77630" w:rsidRPr="00B77630" w14:paraId="5F1CA735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05ED56B3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661514, Prihodi od pruženih usluga - Nadzor - Nadzor nad provedbom mjera obvezatne dezinfekcije, dezinsekcije i deratizacije po gradovima, općima u Županiji</w:t>
            </w:r>
          </w:p>
        </w:tc>
        <w:tc>
          <w:tcPr>
            <w:tcW w:w="2766" w:type="dxa"/>
            <w:shd w:val="clear" w:color="auto" w:fill="auto"/>
            <w:hideMark/>
          </w:tcPr>
          <w:p w14:paraId="7D23BD28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37.545,20</w:t>
            </w:r>
          </w:p>
        </w:tc>
      </w:tr>
      <w:tr w:rsidR="00B77630" w:rsidRPr="00B77630" w14:paraId="0DA530DB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694789DF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661515, Prihodi od pruženih usluga - Utuženi</w:t>
            </w:r>
          </w:p>
        </w:tc>
        <w:tc>
          <w:tcPr>
            <w:tcW w:w="2766" w:type="dxa"/>
            <w:shd w:val="clear" w:color="auto" w:fill="auto"/>
            <w:hideMark/>
          </w:tcPr>
          <w:p w14:paraId="7881263F" w14:textId="7DFFCE9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120,8</w:t>
            </w:r>
            <w:r w:rsidR="006F2FE4">
              <w:rPr>
                <w:rFonts w:ascii="Arial" w:eastAsia="Sylfaen" w:hAnsi="Arial" w:cs="Arial"/>
                <w:bCs/>
                <w:color w:val="000000"/>
                <w:lang w:eastAsia="hr-HR"/>
              </w:rPr>
              <w:t>0</w:t>
            </w:r>
          </w:p>
        </w:tc>
      </w:tr>
      <w:tr w:rsidR="00B77630" w:rsidRPr="00B77630" w14:paraId="4349526A" w14:textId="77777777" w:rsidTr="00DD426C">
        <w:trPr>
          <w:trHeight w:val="300"/>
        </w:trPr>
        <w:tc>
          <w:tcPr>
            <w:tcW w:w="6023" w:type="dxa"/>
            <w:shd w:val="clear" w:color="auto" w:fill="auto"/>
            <w:hideMark/>
          </w:tcPr>
          <w:p w14:paraId="154FFFAD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661516, Prihodi od pruženih usluga - utuženi higijenski minimum</w:t>
            </w:r>
          </w:p>
        </w:tc>
        <w:tc>
          <w:tcPr>
            <w:tcW w:w="2766" w:type="dxa"/>
            <w:shd w:val="clear" w:color="auto" w:fill="auto"/>
            <w:hideMark/>
          </w:tcPr>
          <w:p w14:paraId="39105994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74,65</w:t>
            </w:r>
          </w:p>
        </w:tc>
      </w:tr>
      <w:tr w:rsidR="00B77630" w:rsidRPr="00B77630" w14:paraId="4E2B8720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6EEB8991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 xml:space="preserve">661518, Prihodi od pruženih usluga - </w:t>
            </w:r>
            <w:r w:rsidRPr="00B77630">
              <w:rPr>
                <w:rFonts w:ascii="Arial" w:eastAsia="Sylfaen" w:hAnsi="Arial" w:cs="Arial"/>
                <w:bCs/>
                <w:lang w:eastAsia="hr-HR"/>
              </w:rPr>
              <w:t>testiranje na SARS-CoV-2</w:t>
            </w:r>
          </w:p>
        </w:tc>
        <w:tc>
          <w:tcPr>
            <w:tcW w:w="2766" w:type="dxa"/>
            <w:shd w:val="clear" w:color="auto" w:fill="auto"/>
            <w:hideMark/>
          </w:tcPr>
          <w:p w14:paraId="5D097071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13.564,68</w:t>
            </w:r>
          </w:p>
        </w:tc>
      </w:tr>
      <w:tr w:rsidR="00B77630" w:rsidRPr="00B77630" w14:paraId="1A083EA8" w14:textId="77777777" w:rsidTr="00DD426C">
        <w:trPr>
          <w:trHeight w:val="285"/>
        </w:trPr>
        <w:tc>
          <w:tcPr>
            <w:tcW w:w="6023" w:type="dxa"/>
            <w:shd w:val="clear" w:color="auto" w:fill="auto"/>
            <w:hideMark/>
          </w:tcPr>
          <w:p w14:paraId="76EBBBED" w14:textId="77777777" w:rsidR="00B77630" w:rsidRPr="00B77630" w:rsidRDefault="00B77630" w:rsidP="00B77630">
            <w:pPr>
              <w:ind w:left="0"/>
              <w:jc w:val="both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661519, Prihodi od pruženih usluga - najam</w:t>
            </w:r>
            <w:r w:rsidRPr="00B77630">
              <w:rPr>
                <w:rFonts w:ascii="Arial" w:eastAsia="Sylfaen" w:hAnsi="Arial" w:cs="Arial"/>
                <w:bCs/>
                <w:lang w:eastAsia="hr-HR"/>
              </w:rPr>
              <w:t xml:space="preserve"> poslovnog prostora</w:t>
            </w:r>
          </w:p>
        </w:tc>
        <w:tc>
          <w:tcPr>
            <w:tcW w:w="2766" w:type="dxa"/>
            <w:shd w:val="clear" w:color="auto" w:fill="auto"/>
            <w:hideMark/>
          </w:tcPr>
          <w:p w14:paraId="4C95631D" w14:textId="77777777" w:rsidR="00B77630" w:rsidRPr="00B77630" w:rsidRDefault="00B77630" w:rsidP="00DD426C">
            <w:pPr>
              <w:ind w:left="0"/>
              <w:jc w:val="right"/>
              <w:rPr>
                <w:rFonts w:ascii="Arial" w:eastAsia="Sylfaen" w:hAnsi="Arial" w:cs="Arial"/>
                <w:bCs/>
                <w:color w:val="000000"/>
                <w:lang w:eastAsia="hr-HR"/>
              </w:rPr>
            </w:pPr>
            <w:r w:rsidRPr="00B77630">
              <w:rPr>
                <w:rFonts w:ascii="Arial" w:eastAsia="Sylfaen" w:hAnsi="Arial" w:cs="Arial"/>
                <w:bCs/>
                <w:color w:val="000000"/>
                <w:lang w:eastAsia="hr-HR"/>
              </w:rPr>
              <w:t>38.939,87</w:t>
            </w:r>
          </w:p>
        </w:tc>
      </w:tr>
    </w:tbl>
    <w:p w14:paraId="7BCAE3FF" w14:textId="77777777" w:rsidR="00DE1D33" w:rsidRPr="00DE1D33" w:rsidRDefault="00DE1D33" w:rsidP="001E516E">
      <w:pPr>
        <w:pStyle w:val="Tijeloteksta"/>
        <w:ind w:left="0" w:firstLine="567"/>
        <w:jc w:val="both"/>
        <w:rPr>
          <w:bCs/>
        </w:rPr>
      </w:pPr>
    </w:p>
    <w:p w14:paraId="31999A5C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Razlog povećanju je veći broj pruženih usluga na tržištu i to usluga Službe za epidemiologiju za zdravstvene preglede za sanitarne iskaznice, unatoč cijeni koja je za 50% bila manja od 01. 07. 2024. god. Odlukom Ministarstva zdravstva RH (Klasa: 500-01/24-08/19, </w:t>
      </w:r>
      <w:proofErr w:type="spellStart"/>
      <w:r w:rsidRPr="00DE1D33">
        <w:rPr>
          <w:bCs/>
        </w:rPr>
        <w:t>Urbroj</w:t>
      </w:r>
      <w:proofErr w:type="spellEnd"/>
      <w:r w:rsidRPr="00DE1D33">
        <w:rPr>
          <w:bCs/>
        </w:rPr>
        <w:t>: 534-03-3-2/2-24-04), Službe za zdravstvenu ekologiju te Službe za mikrobiologiju za usluge koje nisu obuhvaćene ugovorom iz HZZO-a.</w:t>
      </w:r>
    </w:p>
    <w:p w14:paraId="6CC38479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23BE19FC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Prihodi iz nadležnog proračuna i od HZZO-a na temelju ugovornih obveza (šifra 67) iznose 5.504.265,46 eura i veći su za 42,4% u odnosu na 2024. god., a uključuju: </w:t>
      </w:r>
    </w:p>
    <w:p w14:paraId="0A14103C" w14:textId="62741A2A" w:rsidR="00DE1D33" w:rsidRPr="009E66E6" w:rsidRDefault="00DE1D33" w:rsidP="00850151">
      <w:pPr>
        <w:pStyle w:val="Tijeloteksta"/>
        <w:numPr>
          <w:ilvl w:val="0"/>
          <w:numId w:val="13"/>
        </w:numPr>
        <w:jc w:val="both"/>
        <w:rPr>
          <w:bCs/>
        </w:rPr>
      </w:pPr>
      <w:r w:rsidRPr="009E66E6">
        <w:rPr>
          <w:bCs/>
        </w:rPr>
        <w:t>prihode iz nadležnog proračuna za financiranje redovne djelatnosti proračunskih korisnika (šifra 671) iznose 1.230.173,19 eura i veći su za 60,7% u odnosu na prošlogodišnje. Na povećanje je utjecalo povećanje dodijeljenog iznosa Zavodu iz decentraliziranih funkcija za zdravstvo u 2025. god. koji je iznosio 243.000 eura (u 2024. god. 173.000,00 eura), te sklapanje za Zavod povoljnijeg ugovora o sufinanciranju redovne djelatnosti u 2025. god. sa osnivačem Zadarskom županijom u ukupnom iznosu od 892.139,02 eura za pokriće dijela rashoda koja nisu osigurana ugovaranjem pružanja zdravstvene zaštite s HZZO-om ili nekim drugim izvorom. Uz navedeno, iz ostvarenih prihoda iz nadležnog proračuna</w:t>
      </w:r>
      <w:r w:rsidR="0086568C" w:rsidRPr="009E66E6">
        <w:rPr>
          <w:bCs/>
        </w:rPr>
        <w:t xml:space="preserve"> financiran je program MAMMA – </w:t>
      </w:r>
      <w:r w:rsidRPr="009E66E6">
        <w:rPr>
          <w:bCs/>
        </w:rPr>
        <w:t>Program ranog otkr</w:t>
      </w:r>
      <w:r w:rsidR="0086568C" w:rsidRPr="009E66E6">
        <w:rPr>
          <w:bCs/>
        </w:rPr>
        <w:t>ivanja raka dojke za 2025. god.</w:t>
      </w:r>
      <w:r w:rsidRPr="009E66E6">
        <w:rPr>
          <w:bCs/>
        </w:rPr>
        <w:t xml:space="preserve"> u iznosu od 27.473,84 eura, provedba nacionalnog programa sustavnog praćenja invazivnih vrsta komaraca na području Zadarske županije u 2025. god. u iznosu od 13.156,14, te program Trening životnih vještina u iznosu od 54.404,40 eura.</w:t>
      </w:r>
    </w:p>
    <w:p w14:paraId="3EBF8086" w14:textId="4236A1C6" w:rsidR="00DE1D33" w:rsidRPr="00DE1D33" w:rsidRDefault="00DE1D33" w:rsidP="00A12B7F">
      <w:pPr>
        <w:pStyle w:val="Tijeloteksta"/>
        <w:numPr>
          <w:ilvl w:val="0"/>
          <w:numId w:val="13"/>
        </w:numPr>
        <w:jc w:val="both"/>
        <w:rPr>
          <w:bCs/>
        </w:rPr>
      </w:pPr>
      <w:r w:rsidRPr="00DE1D33">
        <w:rPr>
          <w:bCs/>
        </w:rPr>
        <w:lastRenderedPageBreak/>
        <w:t>prihode od HZZO-a na temelju ugovornih obveza (šifra 673) iznose 4.274.092,27 eura, i veći su za 37,8% u odnosu na prošlogodišnje. Na povećanje je manjim dijelom utjecalo povećanje ugovorenih iznosa s HZZO-om za ugovorene timove Zavoda, a najvećim dijelom, u iznosu od 970.679,43 eura, ostvarivanje prihoda na ime dodatnih sredstava koje je HZZO namijenio plaćanju razlike između ugovorenog iznosa novčanih sredstava utvrđenog ugovorom o provođenju specijalističko-konzilijarne zdravstvene zaštite iz obveznog zdravstvenog osiguranja i dijela ispostavljenih računa („preko limita“). Dio u iznosu od 368.679,43 eura odnosio se na razliku za 2024. god. uplaćeno u 2025., a dio u iznosu od 602.000,00 eura na razliku u 2025. god.</w:t>
      </w:r>
    </w:p>
    <w:p w14:paraId="53B26D65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7F1B97ED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Kazne, upravne mjere i ostali prihodi (šifra 68) iznose 12.262,69 eura i manje su za 7% u odnosu na 2024. god. što ne predstavlja značajno odstupanje.</w:t>
      </w:r>
    </w:p>
    <w:p w14:paraId="60A04FF0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01A435B1" w14:textId="77777777" w:rsidR="00AB2D76" w:rsidRPr="00DE1D33" w:rsidRDefault="00AB2D76" w:rsidP="000D6EF9">
      <w:pPr>
        <w:pStyle w:val="Tijeloteksta"/>
        <w:ind w:left="0"/>
        <w:jc w:val="both"/>
        <w:rPr>
          <w:bCs/>
        </w:rPr>
      </w:pPr>
    </w:p>
    <w:p w14:paraId="67312D7C" w14:textId="3F754C0D" w:rsidR="00DE1D33" w:rsidRDefault="00AB2D76" w:rsidP="000D6EF9">
      <w:pPr>
        <w:pStyle w:val="Tijeloteksta"/>
        <w:ind w:left="0"/>
        <w:jc w:val="both"/>
        <w:rPr>
          <w:bCs/>
        </w:rPr>
      </w:pPr>
      <w:r w:rsidRPr="00292313">
        <w:rPr>
          <w:b/>
          <w:bCs/>
        </w:rPr>
        <w:t xml:space="preserve">PRIHODI OD PRODAJE NEFINANCIJSKE IMOVINE </w:t>
      </w:r>
      <w:r w:rsidRPr="00D52668">
        <w:rPr>
          <w:bCs/>
        </w:rPr>
        <w:t>(šifra 7)</w:t>
      </w:r>
      <w:r w:rsidR="00D52668">
        <w:rPr>
          <w:bCs/>
        </w:rPr>
        <w:t xml:space="preserve"> su ostvareni</w:t>
      </w:r>
      <w:r w:rsidRPr="00AB2D76">
        <w:rPr>
          <w:bCs/>
        </w:rPr>
        <w:t xml:space="preserve"> u 2025. god. prodaj</w:t>
      </w:r>
      <w:r w:rsidR="00D52668">
        <w:rPr>
          <w:bCs/>
        </w:rPr>
        <w:t>om</w:t>
      </w:r>
      <w:r w:rsidRPr="00AB2D76">
        <w:rPr>
          <w:bCs/>
        </w:rPr>
        <w:t xml:space="preserve"> nefinancijske imovine u iznosu od 7.159,01 eura </w:t>
      </w:r>
      <w:r w:rsidR="00C15C77">
        <w:rPr>
          <w:bCs/>
        </w:rPr>
        <w:t>i to</w:t>
      </w:r>
      <w:r w:rsidRPr="00AB2D76">
        <w:rPr>
          <w:bCs/>
        </w:rPr>
        <w:t xml:space="preserve"> rashodovanog elektroagregata. U 2024. god. nije bilo prihoda od prodaje nefinancijske imovine.</w:t>
      </w:r>
    </w:p>
    <w:p w14:paraId="13AC6760" w14:textId="77777777" w:rsidR="00AB2D76" w:rsidRDefault="00AB2D76" w:rsidP="000D6EF9">
      <w:pPr>
        <w:pStyle w:val="Tijeloteksta"/>
        <w:ind w:left="0"/>
        <w:jc w:val="both"/>
        <w:rPr>
          <w:bCs/>
        </w:rPr>
      </w:pPr>
    </w:p>
    <w:p w14:paraId="16767B92" w14:textId="77777777" w:rsidR="00D536AF" w:rsidRDefault="00D536AF" w:rsidP="000D6EF9">
      <w:pPr>
        <w:pStyle w:val="Tijeloteksta"/>
        <w:ind w:left="0"/>
        <w:jc w:val="both"/>
        <w:rPr>
          <w:bCs/>
        </w:rPr>
      </w:pPr>
    </w:p>
    <w:p w14:paraId="003CA26D" w14:textId="767527EE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292313">
        <w:rPr>
          <w:b/>
          <w:bCs/>
        </w:rPr>
        <w:t xml:space="preserve">RASHODI POSLOVANJA </w:t>
      </w:r>
      <w:r w:rsidRPr="00D52668">
        <w:rPr>
          <w:bCs/>
        </w:rPr>
        <w:t xml:space="preserve">(šifra 3) </w:t>
      </w:r>
      <w:r w:rsidR="00D52668">
        <w:rPr>
          <w:bCs/>
        </w:rPr>
        <w:t>i</w:t>
      </w:r>
      <w:r w:rsidRPr="00DE1D33">
        <w:rPr>
          <w:bCs/>
        </w:rPr>
        <w:t>znose 9.003.859,10 eura i bilježe povećanje za 16,7% u odnosu na iste u 2024. godini.</w:t>
      </w:r>
    </w:p>
    <w:p w14:paraId="312FD630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1338B7D3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Rashodi za zaposlene (šifra 31) iznose 5.020.316,12 eura i veći su za 6,4%, a čine ih: </w:t>
      </w:r>
    </w:p>
    <w:p w14:paraId="01F0C6FD" w14:textId="34234CB1" w:rsidR="00DE1D33" w:rsidRPr="00DE1D33" w:rsidRDefault="00DE1D33" w:rsidP="003018FC">
      <w:pPr>
        <w:pStyle w:val="Tijeloteksta"/>
        <w:numPr>
          <w:ilvl w:val="0"/>
          <w:numId w:val="8"/>
        </w:numPr>
        <w:jc w:val="both"/>
        <w:rPr>
          <w:bCs/>
        </w:rPr>
      </w:pPr>
      <w:r w:rsidRPr="00DE1D33">
        <w:rPr>
          <w:bCs/>
        </w:rPr>
        <w:t xml:space="preserve">plaće (bruto) (šifra 311) i to: plaće za redovan rad (šifra 3111) u iznosu 4.300.995,33 eura i plaće za prekovremeni rad (šifra 3113) u iznosu 149.694,71 eura, </w:t>
      </w:r>
    </w:p>
    <w:p w14:paraId="0D0E8745" w14:textId="4942026F" w:rsidR="00DE1D33" w:rsidRPr="00DE1D33" w:rsidRDefault="00DE1D33" w:rsidP="003018FC">
      <w:pPr>
        <w:pStyle w:val="Tijeloteksta"/>
        <w:numPr>
          <w:ilvl w:val="0"/>
          <w:numId w:val="8"/>
        </w:numPr>
        <w:jc w:val="both"/>
        <w:rPr>
          <w:bCs/>
        </w:rPr>
      </w:pPr>
      <w:r w:rsidRPr="00DE1D33">
        <w:rPr>
          <w:bCs/>
        </w:rPr>
        <w:t xml:space="preserve">ostali rashodi za zaposlene (jubilarne nagrade, regres, božićnica, pomoć za bolovanje preko 90 dana i smrtni slučaj) (šifra 312) u iznosu 171.563,32 eura, te </w:t>
      </w:r>
    </w:p>
    <w:p w14:paraId="01680DC2" w14:textId="046437E4" w:rsidR="00DE1D33" w:rsidRPr="00DE1D33" w:rsidRDefault="00DE1D33" w:rsidP="003018FC">
      <w:pPr>
        <w:pStyle w:val="Tijeloteksta"/>
        <w:numPr>
          <w:ilvl w:val="0"/>
          <w:numId w:val="8"/>
        </w:numPr>
        <w:jc w:val="both"/>
        <w:rPr>
          <w:bCs/>
        </w:rPr>
      </w:pPr>
      <w:r w:rsidRPr="00DE1D33">
        <w:rPr>
          <w:bCs/>
        </w:rPr>
        <w:t xml:space="preserve">doprinosi na plaće (šifra 313) u iznosu od 718.449,73 eura. </w:t>
      </w:r>
    </w:p>
    <w:p w14:paraId="0FE46B9D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Na povećanje rashoda za zaposlene najvećim je dijelom utjecalo povećanje osnovice za izračun plaće u javnim službama u 2025. godini, koja je od 1. siječnja iznosila 947,18 € bruto, te je još rasla u dva navrata: od 1. veljače povećala se za 3% (na 975,60 € bruto), a od 1. rujna za dodatnih 3% (na 1.004,87 € bruto). </w:t>
      </w:r>
    </w:p>
    <w:p w14:paraId="49012DB2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4D42E4EB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Materijalni rashodi (šifra 32) iznose 3.313.582,98 eura i bilježe rast od 40,9% u odnosu na niste u 2024. godini, a čine ih: </w:t>
      </w:r>
    </w:p>
    <w:p w14:paraId="1A54D82D" w14:textId="422B6B5E" w:rsidR="00DE1D33" w:rsidRPr="00DE1D33" w:rsidRDefault="00DE1D33" w:rsidP="003018FC">
      <w:pPr>
        <w:pStyle w:val="Tijeloteksta"/>
        <w:numPr>
          <w:ilvl w:val="0"/>
          <w:numId w:val="9"/>
        </w:numPr>
        <w:jc w:val="both"/>
        <w:rPr>
          <w:bCs/>
        </w:rPr>
      </w:pPr>
      <w:r w:rsidRPr="00DE1D33">
        <w:rPr>
          <w:bCs/>
        </w:rPr>
        <w:t xml:space="preserve">naknade troškova zaposlenima (šifra 321) iznose 139.876,49 eura i veće su za 11,9% u odnosu na prošlogodišnje, a čine ih: </w:t>
      </w:r>
    </w:p>
    <w:p w14:paraId="43F5F0CB" w14:textId="36005A43" w:rsidR="00DE1D33" w:rsidRPr="00DE1D33" w:rsidRDefault="00BB1A6D" w:rsidP="00A250E7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rashodi za službena putovanja (šifra 3211) koji iznose 22.921,87 eura i manji su za 22,5% </w:t>
      </w:r>
    </w:p>
    <w:p w14:paraId="4D23694C" w14:textId="23DEB7F3" w:rsidR="00DE1D33" w:rsidRPr="00DE1D33" w:rsidRDefault="00BB1A6D" w:rsidP="00A250E7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naknade za prijevoz, za rad na terenu i odvojeni život (šifra 3212) veće su za 10%, a razlika se odnosi na rashode za odvojeni život specijalizantica dr. medicine koje dio specijalizacije provode u drugim zdravstvenim ustanovama u drugim gradovima, </w:t>
      </w:r>
    </w:p>
    <w:p w14:paraId="628B625F" w14:textId="6952F2BC" w:rsidR="00DE1D33" w:rsidRPr="00DE1D33" w:rsidRDefault="00BB1A6D" w:rsidP="00A250E7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>stručno usavršavanje zaposlenika (šifra 3213) iznosi 27.815,68 eura i veći su za 92,2% u odnosu na 2024. god., sukladno potrebama Zavoda,</w:t>
      </w:r>
    </w:p>
    <w:p w14:paraId="1849C795" w14:textId="5E1E949F" w:rsidR="00DE1D33" w:rsidRPr="00DE1D33" w:rsidRDefault="00DE1D33" w:rsidP="003018FC">
      <w:pPr>
        <w:pStyle w:val="Tijeloteksta"/>
        <w:numPr>
          <w:ilvl w:val="0"/>
          <w:numId w:val="9"/>
        </w:numPr>
        <w:jc w:val="both"/>
        <w:rPr>
          <w:bCs/>
        </w:rPr>
      </w:pPr>
      <w:r w:rsidRPr="00DE1D33">
        <w:rPr>
          <w:bCs/>
        </w:rPr>
        <w:t xml:space="preserve">rashodi za materijal i energiju (šifra 322) iznose 213.812,49 eura i manji su za 85% u odnosu na iste u 2024. god., a razlog tome je primjena novih pravila za evidentiranje rashoda za laboratorijski materijal i lijekove koji se od 01. 01. 2025. god. evidentiraju na odjeljku 3251 – rashodi po osnovi utroška lijekova i potrošnog medicinskog materijala (šifra 3251), a koji su u prethodnoj godini bili evidentirani na odjeljku 3222 – materijal i sirovine (šifra 3222), dok su ostali rashodi iz podskupine 322 (uredski materijal i ostali materijalni rashodi (šifra </w:t>
      </w:r>
      <w:r w:rsidRPr="00DE1D33">
        <w:rPr>
          <w:bCs/>
        </w:rPr>
        <w:lastRenderedPageBreak/>
        <w:t>3221),  rashodi za energiju (šifra 3223), sitni inventar i auto gume (šifra 3225) službena, radna i zaštitna odjeća i obuća (šifra 3227)) otprilike ostali u okvirima prošlogodišnjih.</w:t>
      </w:r>
    </w:p>
    <w:p w14:paraId="617A5646" w14:textId="1E2A49F2" w:rsidR="00DE1D33" w:rsidRPr="00DE1D33" w:rsidRDefault="00DE1D33" w:rsidP="003018FC">
      <w:pPr>
        <w:pStyle w:val="Tijeloteksta"/>
        <w:numPr>
          <w:ilvl w:val="0"/>
          <w:numId w:val="9"/>
        </w:numPr>
        <w:jc w:val="both"/>
        <w:rPr>
          <w:bCs/>
        </w:rPr>
      </w:pPr>
      <w:r w:rsidRPr="00DE1D33">
        <w:rPr>
          <w:bCs/>
        </w:rPr>
        <w:t xml:space="preserve">rashodi za usluge (šifra 323) iznose 814.674,79 eura i veći su za 9,8% u odnosu na 2024. god. </w:t>
      </w:r>
    </w:p>
    <w:p w14:paraId="2D4CAFA5" w14:textId="14BA3246" w:rsidR="00DE1D33" w:rsidRPr="00DE1D33" w:rsidRDefault="00BB1A6D" w:rsidP="00A250E7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>rashodi za komunalne usluge su veći za 23,4% zbog povećanih potreba za odvozom medicinskog otpada, a što je posljedica većeg broja pruženih usluga,</w:t>
      </w:r>
    </w:p>
    <w:p w14:paraId="71FB1C36" w14:textId="724CA01E" w:rsidR="00DE1D33" w:rsidRPr="00DE1D33" w:rsidRDefault="00BB1A6D" w:rsidP="00A250E7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 xml:space="preserve">zdravstvene i veterinarske usluge (šifra 3236) iznose 163.788,42 eura i veće su za 18,3% zbog većih potreba za laboratorijskim uslugama koje Zavod ne provodi odnosno nije mogao provoditi uslijed kvarova na instrumentima pa su se uzorci slali u druge </w:t>
      </w:r>
      <w:proofErr w:type="spellStart"/>
      <w:r w:rsidR="00DE1D33" w:rsidRPr="00DE1D33">
        <w:rPr>
          <w:bCs/>
        </w:rPr>
        <w:t>suradne</w:t>
      </w:r>
      <w:proofErr w:type="spellEnd"/>
      <w:r w:rsidR="00DE1D33" w:rsidRPr="00DE1D33">
        <w:rPr>
          <w:bCs/>
        </w:rPr>
        <w:t xml:space="preserve"> ustanove. </w:t>
      </w:r>
    </w:p>
    <w:p w14:paraId="49764A90" w14:textId="38FFC0A9" w:rsidR="00DE1D33" w:rsidRPr="00DE1D33" w:rsidRDefault="00BB1A6D" w:rsidP="00A250E7">
      <w:pPr>
        <w:pStyle w:val="Tijeloteksta"/>
        <w:ind w:left="360"/>
        <w:jc w:val="both"/>
        <w:rPr>
          <w:bCs/>
        </w:rPr>
      </w:pPr>
      <w:r>
        <w:rPr>
          <w:bCs/>
        </w:rPr>
        <w:t xml:space="preserve">- </w:t>
      </w:r>
      <w:r w:rsidR="00DE1D33" w:rsidRPr="00DE1D33">
        <w:rPr>
          <w:bCs/>
        </w:rPr>
        <w:t>intelektualne i osobne usluge (šifra 3237) iznose 114.085,85 eura i veće su za 68,1% u odnosu na 2024. god. većeg iznosa na računu autorskih honorara zbog potrebe angažiranja vanjskih suradnika te zbog rashoda nastalih na provođenjima EU projekata i programu „Mreže zdravlja“.</w:t>
      </w:r>
    </w:p>
    <w:p w14:paraId="5A175565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Ostali rashodi za usluge ostali su na razini prošlogodišnjih odnosno nije bilo značajnijih odstupanja.</w:t>
      </w:r>
    </w:p>
    <w:p w14:paraId="1A43328F" w14:textId="6911C9A8" w:rsidR="00DE1D33" w:rsidRPr="00DE1D33" w:rsidRDefault="00DE1D33" w:rsidP="003018FC">
      <w:pPr>
        <w:pStyle w:val="Tijeloteksta"/>
        <w:numPr>
          <w:ilvl w:val="0"/>
          <w:numId w:val="10"/>
        </w:numPr>
        <w:jc w:val="both"/>
        <w:rPr>
          <w:bCs/>
        </w:rPr>
      </w:pPr>
      <w:r w:rsidRPr="00DE1D33">
        <w:rPr>
          <w:bCs/>
        </w:rPr>
        <w:t xml:space="preserve">Rashodi lijekova i potrošnog medicinskog materijala kod zdravstvenih ustanova (šifra 325) iznose 2.099.362,01 eura, a čine ih rashodi po osnovi utroška lijekova i potrošnog medicinskog materijala (šifra 3251) i rashodi po osnovi otpisa lijekova i potrošnog medicinskog materijala (šifra 3252). To su rashodi koji se evidentiraju od 01. 01. 2025. god. na podskupini računa 325, koji su u prethodnoj godini bili evidentirani na podskupini 322, odjeljku 3222 – materijal i sirovine (šifra 3222). Uspoređujući iznose na odjeljku 3222 iz 2024. god. i 3251 iz 2025. godine zaključuje se da je na iznos povećanja rashoda utjecalo evidentiranje distribuiranog i utrošenog dijela dobivenog cjepiva od HZJZ-a koji se od 01.01.2025. god., temeljem Upute Ministarstva financija RH za provođenje knjigovodstvenih evidencija nabave i distribucije cjepiva kod HZJZ-a, HZZO-a i županijskih zavoda za javno zdravstvo (Klasa: 011-01/23-01/23, </w:t>
      </w:r>
      <w:proofErr w:type="spellStart"/>
      <w:r w:rsidRPr="00DE1D33">
        <w:rPr>
          <w:bCs/>
        </w:rPr>
        <w:t>Urbroj</w:t>
      </w:r>
      <w:proofErr w:type="spellEnd"/>
      <w:r w:rsidRPr="00DE1D33">
        <w:rPr>
          <w:bCs/>
        </w:rPr>
        <w:t>: 513-05-03-24-4) posebno iskazuje i priznaje kao rashod u iznosu od 505.287,94 eura. Također, na odjeljku 3252 iskazan je rashod otpisa cjepiva u iznosu od 180.221,59 eura. Rast redovnih rashoda laboratorijskog materijala prati</w:t>
      </w:r>
      <w:r w:rsidR="00FD0AFB">
        <w:rPr>
          <w:bCs/>
        </w:rPr>
        <w:t>l</w:t>
      </w:r>
      <w:r w:rsidRPr="00DE1D33">
        <w:rPr>
          <w:bCs/>
        </w:rPr>
        <w:t>o je povećanje broja pruženih usluga u 2025. god.</w:t>
      </w:r>
    </w:p>
    <w:p w14:paraId="114BD84E" w14:textId="10BE8997" w:rsidR="00DE1D33" w:rsidRPr="00DE1D33" w:rsidRDefault="00DE1D33" w:rsidP="003018FC">
      <w:pPr>
        <w:pStyle w:val="Tijeloteksta"/>
        <w:numPr>
          <w:ilvl w:val="0"/>
          <w:numId w:val="10"/>
        </w:numPr>
        <w:jc w:val="both"/>
        <w:rPr>
          <w:bCs/>
        </w:rPr>
      </w:pPr>
      <w:r w:rsidRPr="00DE1D33">
        <w:rPr>
          <w:bCs/>
        </w:rPr>
        <w:t>ostali nespomenuti rashodi poslovanja (šifra 329) iznose 45.857,20  eura i manji su za 22% u odnosu na prošlogodišnje. Na smanjenje najviše su utjecali rashodi za premije osiguranja (šifra 3292) zbog dinamike ugovaranja i pristizanja računa temeljem kojih su se evidentirali rashodi.</w:t>
      </w:r>
    </w:p>
    <w:p w14:paraId="25B5EAA6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4EF7B2A1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Financijski rashodi (šifra 34) iznose 5.372,91 eura i veći su za 16,7% u odnosu na prošlogodišnje, a odnose se na bankarske usluge i usluge platnog prometa koje su veće u odnosu na prošlogodišnje. </w:t>
      </w:r>
    </w:p>
    <w:p w14:paraId="0F8C998A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1FEB0ED0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Pomoći dane u inozemstvo i unutar općeg proračuna (šifra 36) iznose 298.924,22 eura i na razini su prošlogodišnjih, a koji ovise o dinamici i visini prijavljenih odnosno odobrenih troškova u izvještajnim razdobljima EU projekata.</w:t>
      </w:r>
    </w:p>
    <w:p w14:paraId="17A40693" w14:textId="20B6DA40" w:rsidR="00DE1D33" w:rsidRPr="00DE1D33" w:rsidRDefault="00DE1D33" w:rsidP="003018FC">
      <w:pPr>
        <w:pStyle w:val="Tijeloteksta"/>
        <w:numPr>
          <w:ilvl w:val="0"/>
          <w:numId w:val="11"/>
        </w:numPr>
        <w:jc w:val="both"/>
        <w:rPr>
          <w:bCs/>
        </w:rPr>
      </w:pPr>
      <w:r w:rsidRPr="00DE1D33">
        <w:rPr>
          <w:bCs/>
        </w:rPr>
        <w:t xml:space="preserve">Pomoći inozemnim vladama (šifra 361) odnose se na prijenos sredstava prekograničnim partnerima za EU projekt </w:t>
      </w:r>
      <w:proofErr w:type="spellStart"/>
      <w:r w:rsidRPr="00DE1D33">
        <w:rPr>
          <w:bCs/>
        </w:rPr>
        <w:t>BeforeTime</w:t>
      </w:r>
      <w:proofErr w:type="spellEnd"/>
      <w:r w:rsidRPr="00DE1D33">
        <w:rPr>
          <w:bCs/>
        </w:rPr>
        <w:t xml:space="preserve"> i AllerShield i iznose 268.560,48 eura.</w:t>
      </w:r>
    </w:p>
    <w:p w14:paraId="0A9CF40C" w14:textId="21DF93CE" w:rsidR="00DE1D33" w:rsidRPr="00DE1D33" w:rsidRDefault="00DE1D33" w:rsidP="003018FC">
      <w:pPr>
        <w:pStyle w:val="Tijeloteksta"/>
        <w:numPr>
          <w:ilvl w:val="0"/>
          <w:numId w:val="11"/>
        </w:numPr>
        <w:jc w:val="both"/>
        <w:rPr>
          <w:bCs/>
        </w:rPr>
      </w:pPr>
      <w:r w:rsidRPr="00DE1D33">
        <w:rPr>
          <w:bCs/>
        </w:rPr>
        <w:t xml:space="preserve">Pomoći temeljem prijenosa EU sredstava (šifra 368) iznose 30.278,55 eura i odnose se na prijenos sredstava partneru HZJZ-u na projektu </w:t>
      </w:r>
      <w:proofErr w:type="spellStart"/>
      <w:r w:rsidRPr="00DE1D33">
        <w:rPr>
          <w:bCs/>
        </w:rPr>
        <w:t>BeforeTime</w:t>
      </w:r>
      <w:proofErr w:type="spellEnd"/>
      <w:r w:rsidRPr="00DE1D33">
        <w:rPr>
          <w:bCs/>
        </w:rPr>
        <w:t>.</w:t>
      </w:r>
    </w:p>
    <w:p w14:paraId="424B1E24" w14:textId="4AE0333D" w:rsidR="00DE1D33" w:rsidRPr="00DE1D33" w:rsidRDefault="00DE1D33" w:rsidP="003018FC">
      <w:pPr>
        <w:pStyle w:val="Tijeloteksta"/>
        <w:numPr>
          <w:ilvl w:val="0"/>
          <w:numId w:val="11"/>
        </w:numPr>
        <w:jc w:val="both"/>
        <w:rPr>
          <w:bCs/>
        </w:rPr>
      </w:pPr>
      <w:r w:rsidRPr="00DE1D33">
        <w:rPr>
          <w:bCs/>
        </w:rPr>
        <w:t>Prijenosi između proračunskih korisnika istog proračuna (šifra 369) iznose 85,19 eura.</w:t>
      </w:r>
    </w:p>
    <w:p w14:paraId="56D0243E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6C5E4F5E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Ostale naknade građanima i kućanstvima iz proračuna (šifra 37) iznose 7.789,10 eura, a odnose se na školovanje dvije radnice Zavoda: trošak školarine jedne radnice u sklopu programa Mreža zdravlja u iznosu od 1.400,00 eura, te trošak školovanja za Menadžera u zdravstvu ravnatelja </w:t>
      </w:r>
      <w:r w:rsidRPr="00DE1D33">
        <w:rPr>
          <w:bCs/>
        </w:rPr>
        <w:lastRenderedPageBreak/>
        <w:t>Zavoda u iznosu od 2.700,00 eura, te trošak školarine za specijalizanticu školske medicine kroz EU projekt Specijalističko usavršavanje doktora medicine II. u iznosu od 3.600,00 eura koji ujedno i povećava apsolutni iznos ovih rashoda u odnosu na prošlogodišnje.</w:t>
      </w:r>
    </w:p>
    <w:p w14:paraId="7917BA5D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1E556D4F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Ostali rashodi (šifra 38) iznose 37.486,80 eura, a najvećim se dijelom odnosi na isplatu partnerima na EU projektu </w:t>
      </w:r>
      <w:proofErr w:type="spellStart"/>
      <w:r w:rsidRPr="00DE1D33">
        <w:rPr>
          <w:bCs/>
        </w:rPr>
        <w:t>BeforeTime</w:t>
      </w:r>
      <w:proofErr w:type="spellEnd"/>
      <w:r w:rsidRPr="00DE1D33">
        <w:rPr>
          <w:bCs/>
        </w:rPr>
        <w:t xml:space="preserve"> u iznosu od 32.986,80 eura, te programu Mreža zdravlja u iznosu od 4.500,00 eura.</w:t>
      </w:r>
    </w:p>
    <w:p w14:paraId="4D51CD6B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1B1077CC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</w:p>
    <w:p w14:paraId="61D09963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52668">
        <w:rPr>
          <w:b/>
          <w:bCs/>
        </w:rPr>
        <w:t xml:space="preserve">RASHODI ZA NABAVU NEFINANCIJSKE IMOVINE </w:t>
      </w:r>
      <w:r w:rsidRPr="00C15C77">
        <w:rPr>
          <w:bCs/>
        </w:rPr>
        <w:t>(šifra 4)</w:t>
      </w:r>
      <w:r w:rsidRPr="00DE1D33">
        <w:rPr>
          <w:bCs/>
        </w:rPr>
        <w:t xml:space="preserve"> iznose 416.571,93 eura i veći su za 146,2% u odnosu na 2024. god.</w:t>
      </w:r>
    </w:p>
    <w:p w14:paraId="1A99585D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Rashodi za nabavu proizvedene dugotrajne imovine (šifra 42) iznose 416.156,93 eura i veći su za 156,3% u odnosu na prošlogodišnje, a odnose se na uredsku opremu i namještaj u iznosu od 20.489,76 eura, komunikacijsku opremu u iznosu od 1.007,60 eura, te medicinsku i laboratorijsku opremu u iznosu od 393.211,62 eura.</w:t>
      </w:r>
    </w:p>
    <w:p w14:paraId="07DFA2C2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 xml:space="preserve">Na povećanje ovih rashoda najviše je utjecala nabava laboratorijske opreme u sklopu EU projekta AllerShield i to mikroskopa, senzora kvalitete zraka, </w:t>
      </w:r>
      <w:proofErr w:type="spellStart"/>
      <w:r w:rsidRPr="00DE1D33">
        <w:rPr>
          <w:bCs/>
        </w:rPr>
        <w:t>uzorkivača</w:t>
      </w:r>
      <w:proofErr w:type="spellEnd"/>
      <w:r w:rsidRPr="00DE1D33">
        <w:rPr>
          <w:bCs/>
        </w:rPr>
        <w:t xml:space="preserve"> peludi, laboratorijske perilice i hladnjaka u ukupnom iznosu od 129.099,00 eura te uređaja MALDI-TOF za potrebe Službe za mikrobiologiju i parazitologiju u iznosu od 221.248,75 eura koji se financirao iz decentraliziranih sredstava.</w:t>
      </w:r>
    </w:p>
    <w:p w14:paraId="29739E15" w14:textId="77777777" w:rsidR="00DE1D33" w:rsidRPr="00DE1D33" w:rsidRDefault="00DE1D33" w:rsidP="000D6EF9">
      <w:pPr>
        <w:pStyle w:val="Tijeloteksta"/>
        <w:ind w:left="0"/>
        <w:jc w:val="both"/>
        <w:rPr>
          <w:bCs/>
        </w:rPr>
      </w:pPr>
      <w:r w:rsidRPr="00DE1D33">
        <w:rPr>
          <w:bCs/>
        </w:rPr>
        <w:t>Rashoda koji su u 2024. god. nastali na podskupinama 423 Prijevozna sredstva (šifra 423), Nematerijalna proizvedena imovina (šifra 426) i Dodatna ulaganja na nefinancijskoj imovini (šifra 451) u 2025. god. nisu ostvareni.</w:t>
      </w:r>
    </w:p>
    <w:p w14:paraId="7A025FF3" w14:textId="77777777" w:rsidR="008D3F66" w:rsidRDefault="008D3F66" w:rsidP="000D6EF9">
      <w:pPr>
        <w:pStyle w:val="Tijeloteksta"/>
        <w:ind w:left="0"/>
        <w:jc w:val="both"/>
        <w:rPr>
          <w:bCs/>
        </w:rPr>
      </w:pPr>
    </w:p>
    <w:p w14:paraId="4827E563" w14:textId="77777777" w:rsidR="008D3F66" w:rsidRDefault="008D3F66" w:rsidP="000D6EF9">
      <w:pPr>
        <w:pStyle w:val="Tijeloteksta"/>
        <w:ind w:left="0"/>
        <w:jc w:val="both"/>
        <w:rPr>
          <w:bCs/>
        </w:rPr>
      </w:pPr>
    </w:p>
    <w:p w14:paraId="11D5881C" w14:textId="77777777" w:rsidR="00690EF8" w:rsidRDefault="00A40127" w:rsidP="000D6EF9">
      <w:pPr>
        <w:pStyle w:val="Tijeloteksta"/>
        <w:ind w:left="0"/>
        <w:jc w:val="both"/>
      </w:pPr>
      <w:r>
        <w:rPr>
          <w:b/>
        </w:rPr>
        <w:t>Financijska imovina</w:t>
      </w:r>
      <w:r w:rsidR="0097269C" w:rsidRPr="0097269C">
        <w:rPr>
          <w:b/>
        </w:rPr>
        <w:t xml:space="preserve"> </w:t>
      </w:r>
      <w:r w:rsidR="0097269C" w:rsidRPr="00A40127">
        <w:t xml:space="preserve">iznosi 1.971.694,19 eura bilježi porast od 40,2% od </w:t>
      </w:r>
      <w:r w:rsidR="00690EF8">
        <w:t>početka razdoblja, a uključuje:</w:t>
      </w:r>
    </w:p>
    <w:p w14:paraId="2394B99D" w14:textId="52C9207F" w:rsidR="0097269C" w:rsidRPr="00A40127" w:rsidRDefault="0097269C" w:rsidP="003018FC">
      <w:pPr>
        <w:pStyle w:val="Tijeloteksta"/>
        <w:numPr>
          <w:ilvl w:val="0"/>
          <w:numId w:val="3"/>
        </w:numPr>
        <w:jc w:val="both"/>
      </w:pPr>
      <w:r w:rsidRPr="00A40127">
        <w:t xml:space="preserve">Novac na banci i blagajni </w:t>
      </w:r>
      <w:r w:rsidR="00007F15">
        <w:t xml:space="preserve">- </w:t>
      </w:r>
      <w:r w:rsidRPr="00A40127">
        <w:t xml:space="preserve">iznosi 1.226.949,24 eura i veći je za 77,6% zbog većih priljeva sredstava, </w:t>
      </w:r>
    </w:p>
    <w:p w14:paraId="1BA18E62" w14:textId="08F080C8" w:rsidR="0097269C" w:rsidRPr="00A40127" w:rsidRDefault="0097269C" w:rsidP="003018FC">
      <w:pPr>
        <w:pStyle w:val="Tijeloteksta"/>
        <w:numPr>
          <w:ilvl w:val="0"/>
          <w:numId w:val="3"/>
        </w:numPr>
        <w:jc w:val="both"/>
      </w:pPr>
      <w:r w:rsidRPr="00A40127">
        <w:t xml:space="preserve">Potraživanja za </w:t>
      </w:r>
      <w:proofErr w:type="spellStart"/>
      <w:r w:rsidRPr="00A40127">
        <w:t>jamčevne</w:t>
      </w:r>
      <w:proofErr w:type="spellEnd"/>
      <w:r w:rsidRPr="00A40127">
        <w:t xml:space="preserve"> </w:t>
      </w:r>
      <w:proofErr w:type="spellStart"/>
      <w:r w:rsidRPr="00A40127">
        <w:t>pologe</w:t>
      </w:r>
      <w:proofErr w:type="spellEnd"/>
      <w:r w:rsidRPr="00A40127">
        <w:t>, od zaposlenih te za više plaćene poreze i ostalo</w:t>
      </w:r>
      <w:r w:rsidR="00007F15">
        <w:t xml:space="preserve"> -</w:t>
      </w:r>
      <w:r w:rsidRPr="00A40127">
        <w:t xml:space="preserve"> iznose 20.138,39 eura i veći su za 237,1% zbog više obračunatog bolovanja na teret HZZO-a</w:t>
      </w:r>
      <w:r w:rsidR="0010340F">
        <w:t>,</w:t>
      </w:r>
    </w:p>
    <w:p w14:paraId="469355A5" w14:textId="0D892791" w:rsidR="00117627" w:rsidRPr="00A40127" w:rsidRDefault="0097269C" w:rsidP="003018FC">
      <w:pPr>
        <w:pStyle w:val="Tijeloteksta"/>
        <w:numPr>
          <w:ilvl w:val="0"/>
          <w:numId w:val="3"/>
        </w:numPr>
        <w:jc w:val="both"/>
      </w:pPr>
      <w:r w:rsidRPr="00A40127">
        <w:t xml:space="preserve">Potraživanja za prihode poslovanja </w:t>
      </w:r>
      <w:r w:rsidR="00007F15">
        <w:t xml:space="preserve">- </w:t>
      </w:r>
      <w:r w:rsidRPr="00A40127">
        <w:t>iznose 724.606,56 eura i veći su za 2,1% u odnosu na početno stanje.</w:t>
      </w:r>
    </w:p>
    <w:p w14:paraId="4F289670" w14:textId="77777777" w:rsidR="00690EF8" w:rsidRDefault="00690EF8" w:rsidP="000D6EF9">
      <w:pPr>
        <w:pStyle w:val="Tijeloteksta"/>
        <w:ind w:left="0"/>
        <w:jc w:val="center"/>
      </w:pPr>
    </w:p>
    <w:p w14:paraId="5D0DE4B9" w14:textId="77777777" w:rsidR="00690EF8" w:rsidRDefault="00690EF8" w:rsidP="000D6EF9">
      <w:pPr>
        <w:pStyle w:val="Tijeloteksta"/>
        <w:ind w:left="0"/>
        <w:jc w:val="center"/>
      </w:pPr>
    </w:p>
    <w:p w14:paraId="09CE4046" w14:textId="77777777" w:rsidR="00ED549A" w:rsidRDefault="00ED549A" w:rsidP="000D6EF9">
      <w:pPr>
        <w:pStyle w:val="Tijeloteksta"/>
        <w:ind w:left="0"/>
        <w:jc w:val="center"/>
      </w:pPr>
    </w:p>
    <w:p w14:paraId="48847D0B" w14:textId="77777777" w:rsidR="00ED549A" w:rsidRDefault="00ED549A" w:rsidP="000D6EF9">
      <w:pPr>
        <w:pStyle w:val="Tijeloteksta"/>
        <w:ind w:left="0"/>
        <w:jc w:val="center"/>
      </w:pPr>
    </w:p>
    <w:p w14:paraId="09C75EB8" w14:textId="77777777" w:rsidR="00B25926" w:rsidRDefault="00B25926" w:rsidP="000D6EF9">
      <w:pPr>
        <w:pStyle w:val="Tijeloteksta"/>
        <w:ind w:left="0"/>
        <w:jc w:val="center"/>
      </w:pPr>
      <w:r>
        <w:t>* * *</w:t>
      </w:r>
    </w:p>
    <w:p w14:paraId="1DBDF101" w14:textId="77777777" w:rsidR="00ED549A" w:rsidRDefault="00ED549A" w:rsidP="000D6EF9">
      <w:pPr>
        <w:pStyle w:val="Tijeloteksta"/>
        <w:ind w:left="0"/>
        <w:jc w:val="center"/>
      </w:pPr>
    </w:p>
    <w:p w14:paraId="1AD37D52" w14:textId="77777777" w:rsidR="00ED549A" w:rsidRDefault="00ED549A" w:rsidP="000D6EF9">
      <w:pPr>
        <w:pStyle w:val="Tijeloteksta"/>
        <w:ind w:left="0"/>
        <w:jc w:val="center"/>
      </w:pPr>
    </w:p>
    <w:p w14:paraId="365AFECB" w14:textId="77777777" w:rsidR="00484827" w:rsidRDefault="00484827" w:rsidP="000D6EF9">
      <w:pPr>
        <w:pStyle w:val="Tijeloteksta"/>
        <w:ind w:left="0"/>
        <w:jc w:val="center"/>
      </w:pPr>
    </w:p>
    <w:p w14:paraId="5BED7734" w14:textId="77777777" w:rsidR="00484827" w:rsidRDefault="00484827" w:rsidP="000D6EF9">
      <w:pPr>
        <w:pStyle w:val="Tijeloteksta"/>
        <w:ind w:left="0"/>
        <w:jc w:val="center"/>
      </w:pPr>
    </w:p>
    <w:p w14:paraId="4002EE57" w14:textId="77777777" w:rsidR="00484827" w:rsidRDefault="00484827" w:rsidP="000D6EF9">
      <w:pPr>
        <w:pStyle w:val="Tijeloteksta"/>
        <w:ind w:left="0"/>
        <w:jc w:val="center"/>
      </w:pPr>
    </w:p>
    <w:p w14:paraId="4B7E6163" w14:textId="77777777" w:rsidR="00484827" w:rsidRDefault="00484827" w:rsidP="000D6EF9">
      <w:pPr>
        <w:pStyle w:val="Tijeloteksta"/>
        <w:ind w:left="0"/>
        <w:jc w:val="center"/>
      </w:pPr>
    </w:p>
    <w:p w14:paraId="4A6AEE61" w14:textId="77777777" w:rsidR="00484827" w:rsidRDefault="00484827" w:rsidP="000D6EF9">
      <w:pPr>
        <w:pStyle w:val="Tijeloteksta"/>
        <w:ind w:left="0"/>
        <w:jc w:val="center"/>
      </w:pPr>
    </w:p>
    <w:p w14:paraId="3E7B70FB" w14:textId="77777777" w:rsidR="00ED549A" w:rsidRDefault="00ED549A" w:rsidP="000D6EF9">
      <w:pPr>
        <w:pStyle w:val="Tijeloteksta"/>
        <w:ind w:left="0"/>
        <w:jc w:val="center"/>
      </w:pPr>
    </w:p>
    <w:p w14:paraId="6C888990" w14:textId="77777777" w:rsidR="00DB2657" w:rsidRDefault="00DB2657" w:rsidP="000D6EF9">
      <w:pPr>
        <w:pStyle w:val="Tijeloteksta"/>
        <w:ind w:left="0"/>
        <w:jc w:val="both"/>
      </w:pPr>
    </w:p>
    <w:p w14:paraId="6EA56DFD" w14:textId="77777777" w:rsidR="00ED549A" w:rsidRPr="00CA122C" w:rsidRDefault="00ED549A" w:rsidP="00ED549A">
      <w:pPr>
        <w:jc w:val="both"/>
        <w:rPr>
          <w:rFonts w:ascii="Arial" w:hAnsi="Arial" w:cs="Arial"/>
        </w:rPr>
      </w:pPr>
    </w:p>
    <w:p w14:paraId="7C8A9500" w14:textId="12AF8D5D" w:rsidR="00484827" w:rsidRDefault="00484827" w:rsidP="00484827">
      <w:pPr>
        <w:jc w:val="both"/>
        <w:rPr>
          <w:rFonts w:ascii="Arial" w:hAnsi="Arial" w:cs="Arial"/>
        </w:rPr>
      </w:pPr>
      <w:r w:rsidRPr="00CA122C">
        <w:rPr>
          <w:rFonts w:ascii="Arial" w:hAnsi="Arial" w:cs="Arial"/>
        </w:rPr>
        <w:lastRenderedPageBreak/>
        <w:t>Utvrđuje se da je Zavod za javno zdravstvo Zadar u 202</w:t>
      </w:r>
      <w:r>
        <w:rPr>
          <w:rFonts w:ascii="Arial" w:hAnsi="Arial" w:cs="Arial"/>
        </w:rPr>
        <w:t>5</w:t>
      </w:r>
      <w:r w:rsidRPr="00CA122C">
        <w:rPr>
          <w:rFonts w:ascii="Arial" w:hAnsi="Arial" w:cs="Arial"/>
        </w:rPr>
        <w:t>. godini kao rez</w:t>
      </w:r>
      <w:r>
        <w:rPr>
          <w:rFonts w:ascii="Arial" w:hAnsi="Arial" w:cs="Arial"/>
        </w:rPr>
        <w:t>ultat poslovanja ostvario višak</w:t>
      </w:r>
      <w:r w:rsidRPr="00CA122C">
        <w:rPr>
          <w:rFonts w:ascii="Arial" w:hAnsi="Arial" w:cs="Arial"/>
        </w:rPr>
        <w:t xml:space="preserve"> prihoda i primitaka u iznosu od</w:t>
      </w:r>
      <w:r>
        <w:rPr>
          <w:rFonts w:ascii="Arial" w:hAnsi="Arial" w:cs="Arial"/>
        </w:rPr>
        <w:t xml:space="preserve"> 1.555.171,24 EUR, a koji se umanjuje za preneseni manjak</w:t>
      </w:r>
      <w:r w:rsidRPr="00CA122C">
        <w:rPr>
          <w:rFonts w:ascii="Arial" w:hAnsi="Arial" w:cs="Arial"/>
        </w:rPr>
        <w:t xml:space="preserve"> prihoda i primitaka iz 202</w:t>
      </w:r>
      <w:r>
        <w:rPr>
          <w:rFonts w:ascii="Arial" w:hAnsi="Arial" w:cs="Arial"/>
        </w:rPr>
        <w:t>4</w:t>
      </w:r>
      <w:r w:rsidRPr="00CA122C">
        <w:rPr>
          <w:rFonts w:ascii="Arial" w:hAnsi="Arial" w:cs="Arial"/>
        </w:rPr>
        <w:t xml:space="preserve">. godine u iznosu od </w:t>
      </w:r>
      <w:r>
        <w:rPr>
          <w:rFonts w:ascii="Arial" w:hAnsi="Arial" w:cs="Arial"/>
        </w:rPr>
        <w:t>1.136.381,67 EUR, pa višak prihoda i primitaka raspoloživ</w:t>
      </w:r>
      <w:r w:rsidRPr="00CA122C">
        <w:rPr>
          <w:rFonts w:ascii="Arial" w:hAnsi="Arial" w:cs="Arial"/>
        </w:rPr>
        <w:t xml:space="preserve"> u slijedećem </w:t>
      </w:r>
      <w:r>
        <w:rPr>
          <w:rFonts w:ascii="Arial" w:hAnsi="Arial" w:cs="Arial"/>
        </w:rPr>
        <w:t>razdoblju iznosi 418.789,57 EUR</w:t>
      </w:r>
      <w:r w:rsidRPr="00CA122C">
        <w:rPr>
          <w:rFonts w:ascii="Arial" w:hAnsi="Arial" w:cs="Arial"/>
        </w:rPr>
        <w:t>.</w:t>
      </w:r>
    </w:p>
    <w:p w14:paraId="0A08E7C1" w14:textId="77777777" w:rsidR="00A221EF" w:rsidRPr="00CA122C" w:rsidRDefault="00A221EF" w:rsidP="00484827">
      <w:pPr>
        <w:jc w:val="both"/>
        <w:rPr>
          <w:rFonts w:ascii="Arial" w:hAnsi="Arial" w:cs="Arial"/>
        </w:rPr>
      </w:pPr>
    </w:p>
    <w:p w14:paraId="5B79727A" w14:textId="77777777" w:rsidR="00ED549A" w:rsidRPr="00CA122C" w:rsidRDefault="00ED549A" w:rsidP="00ED5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višak</w:t>
      </w:r>
      <w:r w:rsidRPr="00CA122C">
        <w:rPr>
          <w:rFonts w:ascii="Arial" w:hAnsi="Arial" w:cs="Arial"/>
        </w:rPr>
        <w:t xml:space="preserve"> prihoda i primitaka iz tekuće godine u ukupnom iznosu od </w:t>
      </w:r>
      <w:r>
        <w:rPr>
          <w:rFonts w:ascii="Arial" w:hAnsi="Arial" w:cs="Arial"/>
        </w:rPr>
        <w:t xml:space="preserve">418.789,57 </w:t>
      </w:r>
      <w:proofErr w:type="spellStart"/>
      <w:r>
        <w:rPr>
          <w:rFonts w:ascii="Arial" w:hAnsi="Arial" w:cs="Arial"/>
        </w:rPr>
        <w:t>eur</w:t>
      </w:r>
      <w:proofErr w:type="spellEnd"/>
      <w:r w:rsidRPr="00CA122C">
        <w:rPr>
          <w:rFonts w:ascii="Arial" w:hAnsi="Arial" w:cs="Arial"/>
        </w:rPr>
        <w:t xml:space="preserve"> sastoji se od:</w:t>
      </w:r>
    </w:p>
    <w:p w14:paraId="5D299DFE" w14:textId="31C9B675" w:rsidR="00ED549A" w:rsidRPr="00CA122C" w:rsidRDefault="00ED549A" w:rsidP="00ED549A">
      <w:pPr>
        <w:pStyle w:val="Odlomakpopisa"/>
        <w:numPr>
          <w:ilvl w:val="0"/>
          <w:numId w:val="14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CA122C">
        <w:rPr>
          <w:rFonts w:ascii="Arial" w:hAnsi="Arial" w:cs="Arial"/>
        </w:rPr>
        <w:t>Viška prihoda poslovanja (podatak iz obrasca Bilanca šifra 9</w:t>
      </w:r>
      <w:r>
        <w:rPr>
          <w:rFonts w:ascii="Arial" w:hAnsi="Arial" w:cs="Arial"/>
        </w:rPr>
        <w:t xml:space="preserve">2211) u iznosu od 1.219.202,47 </w:t>
      </w:r>
      <w:r w:rsidR="00A221EF">
        <w:rPr>
          <w:rFonts w:ascii="Arial" w:hAnsi="Arial" w:cs="Arial"/>
        </w:rPr>
        <w:t>EUR</w:t>
      </w:r>
      <w:r w:rsidR="00A221EF" w:rsidRPr="00CA122C">
        <w:rPr>
          <w:rFonts w:ascii="Arial" w:hAnsi="Arial" w:cs="Arial"/>
        </w:rPr>
        <w:t xml:space="preserve"> </w:t>
      </w:r>
      <w:r w:rsidRPr="00CA122C">
        <w:rPr>
          <w:rFonts w:ascii="Arial" w:hAnsi="Arial" w:cs="Arial"/>
        </w:rPr>
        <w:t xml:space="preserve"> i</w:t>
      </w:r>
    </w:p>
    <w:p w14:paraId="209EF3CA" w14:textId="49633D43" w:rsidR="00ED549A" w:rsidRPr="00CA122C" w:rsidRDefault="00ED549A" w:rsidP="00ED549A">
      <w:pPr>
        <w:pStyle w:val="Odlomakpopisa"/>
        <w:numPr>
          <w:ilvl w:val="0"/>
          <w:numId w:val="14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CA122C">
        <w:rPr>
          <w:rFonts w:ascii="Arial" w:hAnsi="Arial" w:cs="Arial"/>
        </w:rPr>
        <w:t>Manjka prihoda od nefinancij</w:t>
      </w:r>
      <w:r>
        <w:rPr>
          <w:rFonts w:ascii="Arial" w:hAnsi="Arial" w:cs="Arial"/>
        </w:rPr>
        <w:t xml:space="preserve">ske imovine </w:t>
      </w:r>
      <w:r w:rsidRPr="00CA122C">
        <w:rPr>
          <w:rFonts w:ascii="Arial" w:hAnsi="Arial" w:cs="Arial"/>
        </w:rPr>
        <w:t>(podatak iz obrasca Bilanca šif</w:t>
      </w:r>
      <w:r>
        <w:rPr>
          <w:rFonts w:ascii="Arial" w:hAnsi="Arial" w:cs="Arial"/>
        </w:rPr>
        <w:t xml:space="preserve">ra 92222) u iznosu od 800.412,90 </w:t>
      </w:r>
      <w:bookmarkStart w:id="0" w:name="_GoBack"/>
      <w:r w:rsidR="00A221EF">
        <w:rPr>
          <w:rFonts w:ascii="Arial" w:hAnsi="Arial" w:cs="Arial"/>
        </w:rPr>
        <w:t>EUR</w:t>
      </w:r>
      <w:bookmarkEnd w:id="0"/>
      <w:r w:rsidRPr="00CA122C">
        <w:rPr>
          <w:rFonts w:ascii="Arial" w:hAnsi="Arial" w:cs="Arial"/>
        </w:rPr>
        <w:t>.</w:t>
      </w:r>
    </w:p>
    <w:p w14:paraId="0CFB500C" w14:textId="77777777" w:rsidR="00ED549A" w:rsidRPr="006211F8" w:rsidRDefault="00ED549A" w:rsidP="00ED549A">
      <w:pPr>
        <w:jc w:val="both"/>
        <w:rPr>
          <w:rFonts w:ascii="Arial" w:hAnsi="Arial" w:cs="Arial"/>
        </w:rPr>
      </w:pPr>
      <w:r w:rsidRPr="006211F8">
        <w:rPr>
          <w:rFonts w:ascii="Arial" w:hAnsi="Arial" w:cs="Arial"/>
          <w:u w:val="single"/>
        </w:rPr>
        <w:t>V</w:t>
      </w:r>
      <w:r>
        <w:rPr>
          <w:rFonts w:ascii="Arial" w:hAnsi="Arial" w:cs="Arial"/>
          <w:u w:val="single"/>
        </w:rPr>
        <w:t xml:space="preserve">išak prihoda poslovanja </w:t>
      </w:r>
      <w:r w:rsidRPr="006211F8">
        <w:rPr>
          <w:rFonts w:ascii="Arial" w:hAnsi="Arial" w:cs="Arial"/>
        </w:rPr>
        <w:t>sadrži:</w:t>
      </w:r>
    </w:p>
    <w:p w14:paraId="203A90A9" w14:textId="77777777" w:rsidR="00ED549A" w:rsidRPr="00AD48BD" w:rsidRDefault="00ED549A" w:rsidP="00ED549A">
      <w:pPr>
        <w:pStyle w:val="Odlomakpopisa"/>
        <w:numPr>
          <w:ilvl w:val="0"/>
          <w:numId w:val="15"/>
        </w:numPr>
        <w:spacing w:after="160" w:line="259" w:lineRule="auto"/>
        <w:ind w:left="360"/>
        <w:contextualSpacing/>
        <w:jc w:val="both"/>
        <w:rPr>
          <w:rFonts w:ascii="Arial" w:hAnsi="Arial" w:cs="Arial"/>
        </w:rPr>
      </w:pPr>
      <w:r w:rsidRPr="00CA122C">
        <w:rPr>
          <w:rFonts w:ascii="Arial" w:hAnsi="Arial" w:cs="Arial"/>
        </w:rPr>
        <w:t>nepokriveni manjak prihoda za rashode nastale na</w:t>
      </w:r>
      <w:r>
        <w:rPr>
          <w:rFonts w:ascii="Arial" w:hAnsi="Arial" w:cs="Arial"/>
        </w:rPr>
        <w:t xml:space="preserve"> EU</w:t>
      </w:r>
      <w:r w:rsidRPr="00CA122C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 xml:space="preserve">tima u ukupnom iznosu od 329.519,24 EUR, od čega za Specijalističko usavršavanje doktora medicine 7.941,77 EUR, </w:t>
      </w:r>
      <w:proofErr w:type="spellStart"/>
      <w:r>
        <w:rPr>
          <w:rFonts w:ascii="Arial" w:hAnsi="Arial" w:cs="Arial"/>
        </w:rPr>
        <w:t>MicroDrink</w:t>
      </w:r>
      <w:proofErr w:type="spellEnd"/>
      <w:r>
        <w:rPr>
          <w:rFonts w:ascii="Arial" w:hAnsi="Arial" w:cs="Arial"/>
        </w:rPr>
        <w:t xml:space="preserve"> </w:t>
      </w:r>
      <w:r w:rsidRPr="00AD48BD">
        <w:rPr>
          <w:rFonts w:ascii="Arial" w:hAnsi="Arial" w:cs="Arial"/>
        </w:rPr>
        <w:t>38.100</w:t>
      </w:r>
      <w:r>
        <w:rPr>
          <w:rFonts w:ascii="Arial" w:hAnsi="Arial" w:cs="Arial"/>
        </w:rPr>
        <w:t>,73</w:t>
      </w:r>
      <w:r w:rsidRPr="00AD48BD">
        <w:rPr>
          <w:rFonts w:ascii="Arial" w:hAnsi="Arial" w:cs="Arial"/>
          <w:color w:val="FF0000"/>
        </w:rPr>
        <w:t xml:space="preserve"> </w:t>
      </w:r>
      <w:r w:rsidRPr="00AD48BD">
        <w:rPr>
          <w:rFonts w:ascii="Arial" w:hAnsi="Arial" w:cs="Arial"/>
        </w:rPr>
        <w:t xml:space="preserve">EUR, Specijalističko usavršavanje doktora medicine II. 25.316,85 EUR, </w:t>
      </w:r>
      <w:proofErr w:type="spellStart"/>
      <w:r w:rsidRPr="00AD48BD">
        <w:rPr>
          <w:rFonts w:ascii="Arial" w:hAnsi="Arial" w:cs="Arial"/>
        </w:rPr>
        <w:t>AllerSheild</w:t>
      </w:r>
      <w:proofErr w:type="spellEnd"/>
      <w:r w:rsidRPr="00AD48BD">
        <w:rPr>
          <w:rFonts w:ascii="Arial" w:hAnsi="Arial" w:cs="Arial"/>
        </w:rPr>
        <w:t xml:space="preserve"> 124.536,45 EUR i </w:t>
      </w:r>
      <w:proofErr w:type="spellStart"/>
      <w:r w:rsidRPr="00AD48BD">
        <w:rPr>
          <w:rFonts w:ascii="Arial" w:hAnsi="Arial" w:cs="Arial"/>
        </w:rPr>
        <w:t>BeforeTime</w:t>
      </w:r>
      <w:proofErr w:type="spellEnd"/>
      <w:r w:rsidRPr="00AD4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133.623,44</w:t>
      </w:r>
      <w:r w:rsidRPr="00AD48BD">
        <w:rPr>
          <w:rFonts w:ascii="Arial" w:hAnsi="Arial" w:cs="Arial"/>
        </w:rPr>
        <w:t xml:space="preserve"> EUR, a koji će se pokriti očekivanim prihodima u 2026. god.,</w:t>
      </w:r>
    </w:p>
    <w:p w14:paraId="01CC74FF" w14:textId="77777777" w:rsidR="00ED549A" w:rsidRDefault="00ED549A" w:rsidP="00ED549A">
      <w:pPr>
        <w:pStyle w:val="Odlomakpopisa"/>
        <w:numPr>
          <w:ilvl w:val="0"/>
          <w:numId w:val="15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CA122C">
        <w:rPr>
          <w:rFonts w:ascii="Arial" w:hAnsi="Arial" w:cs="Arial"/>
        </w:rPr>
        <w:t>neiskorištene namjenske prihode</w:t>
      </w:r>
      <w:r>
        <w:rPr>
          <w:rFonts w:ascii="Arial" w:hAnsi="Arial" w:cs="Arial"/>
        </w:rPr>
        <w:t xml:space="preserve"> u ukupnom iznosu od </w:t>
      </w:r>
      <w:r w:rsidRPr="003824F0">
        <w:rPr>
          <w:rFonts w:ascii="Arial" w:hAnsi="Arial" w:cs="Arial"/>
        </w:rPr>
        <w:t>862.634,86</w:t>
      </w:r>
      <w:r>
        <w:rPr>
          <w:rFonts w:ascii="Arial" w:hAnsi="Arial" w:cs="Arial"/>
        </w:rPr>
        <w:t xml:space="preserve"> EUR </w:t>
      </w:r>
      <w:r w:rsidRPr="00CA122C">
        <w:rPr>
          <w:rFonts w:ascii="Arial" w:hAnsi="Arial" w:cs="Arial"/>
        </w:rPr>
        <w:t>koji će se sukladno čl</w:t>
      </w:r>
      <w:r w:rsidRPr="00CF36D7">
        <w:rPr>
          <w:rFonts w:ascii="Arial" w:hAnsi="Arial" w:cs="Arial"/>
        </w:rPr>
        <w:t>. 53. Zakona</w:t>
      </w:r>
      <w:r w:rsidRPr="00CA122C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proračunu, prenijeti u 2026. godinu i utrošiti na rashode </w:t>
      </w:r>
      <w:r w:rsidRPr="00CA122C">
        <w:rPr>
          <w:rFonts w:ascii="Arial" w:hAnsi="Arial" w:cs="Arial"/>
        </w:rPr>
        <w:t>poslovanja:</w:t>
      </w:r>
    </w:p>
    <w:p w14:paraId="1BB106B2" w14:textId="77777777" w:rsidR="00ED549A" w:rsidRDefault="00ED549A" w:rsidP="00ED549A">
      <w:pPr>
        <w:pStyle w:val="Odlomakpopisa"/>
        <w:numPr>
          <w:ilvl w:val="1"/>
          <w:numId w:val="17"/>
        </w:numPr>
        <w:spacing w:after="160" w:line="259" w:lineRule="auto"/>
        <w:ind w:left="73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tekuće pomoći u iznosu od 7.511,67 EUR</w:t>
      </w:r>
      <w:r w:rsidRPr="00CA122C">
        <w:rPr>
          <w:rFonts w:ascii="Arial" w:hAnsi="Arial" w:cs="Arial"/>
        </w:rPr>
        <w:t xml:space="preserve"> od Hrvatskog zavoda za zapošljavanje za pripravnike na pripravničkom stažu</w:t>
      </w:r>
      <w:r>
        <w:rPr>
          <w:rFonts w:ascii="Arial" w:hAnsi="Arial" w:cs="Arial"/>
        </w:rPr>
        <w:t xml:space="preserve">, a koja se nisu utrošila radi odlaska pripravnice na </w:t>
      </w:r>
      <w:proofErr w:type="spellStart"/>
      <w:r>
        <w:rPr>
          <w:rFonts w:ascii="Arial" w:hAnsi="Arial" w:cs="Arial"/>
        </w:rPr>
        <w:t>porodiljni</w:t>
      </w:r>
      <w:proofErr w:type="spellEnd"/>
      <w:r>
        <w:rPr>
          <w:rFonts w:ascii="Arial" w:hAnsi="Arial" w:cs="Arial"/>
        </w:rPr>
        <w:t xml:space="preserve"> dopust, a koja će se utrošiti po njenom povratku,</w:t>
      </w:r>
    </w:p>
    <w:p w14:paraId="715AAD03" w14:textId="77777777" w:rsidR="00ED549A" w:rsidRPr="00C64EBE" w:rsidRDefault="00ED549A" w:rsidP="00ED549A">
      <w:pPr>
        <w:pStyle w:val="Odlomakpopisa"/>
        <w:numPr>
          <w:ilvl w:val="1"/>
          <w:numId w:val="17"/>
        </w:numPr>
        <w:spacing w:after="160" w:line="259" w:lineRule="auto"/>
        <w:ind w:left="735"/>
        <w:contextualSpacing/>
        <w:jc w:val="both"/>
        <w:rPr>
          <w:rFonts w:ascii="Arial" w:hAnsi="Arial" w:cs="Arial"/>
        </w:rPr>
      </w:pPr>
      <w:r w:rsidRPr="00C64EBE">
        <w:rPr>
          <w:rFonts w:ascii="Arial" w:hAnsi="Arial" w:cs="Arial"/>
        </w:rPr>
        <w:t xml:space="preserve">tekuće pomoći od Ministarstva zdravstva </w:t>
      </w:r>
      <w:r>
        <w:rPr>
          <w:rFonts w:ascii="Arial" w:hAnsi="Arial" w:cs="Arial"/>
        </w:rPr>
        <w:t xml:space="preserve">RH </w:t>
      </w:r>
      <w:r w:rsidRPr="00C64EBE">
        <w:rPr>
          <w:rFonts w:ascii="Arial" w:hAnsi="Arial" w:cs="Arial"/>
        </w:rPr>
        <w:t>u iznosu od 4.038,36 EUR, koja se nisu utrošila za projekt</w:t>
      </w:r>
      <w:r>
        <w:rPr>
          <w:rFonts w:ascii="Arial" w:hAnsi="Arial" w:cs="Arial"/>
        </w:rPr>
        <w:t>e</w:t>
      </w:r>
      <w:r w:rsidRPr="00C64EBE">
        <w:rPr>
          <w:rFonts w:ascii="Arial" w:hAnsi="Arial" w:cs="Arial"/>
        </w:rPr>
        <w:t xml:space="preserve"> All-In i </w:t>
      </w:r>
      <w:r w:rsidRPr="00CC6506">
        <w:rPr>
          <w:rFonts w:ascii="Arial" w:hAnsi="Arial" w:cs="Arial"/>
        </w:rPr>
        <w:t>Mentalno zdravlje za sve (sada Mreža zdravlja</w:t>
      </w:r>
      <w:r w:rsidRPr="00C64EB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iz prijašnjih razdoblja</w:t>
      </w:r>
      <w:r w:rsidRPr="00C64EBE">
        <w:rPr>
          <w:rFonts w:ascii="Arial" w:hAnsi="Arial" w:cs="Arial"/>
        </w:rPr>
        <w:t>,</w:t>
      </w:r>
    </w:p>
    <w:p w14:paraId="3EAC2E79" w14:textId="77777777" w:rsidR="00ED549A" w:rsidRPr="00CA122C" w:rsidRDefault="00ED549A" w:rsidP="00ED549A">
      <w:pPr>
        <w:pStyle w:val="Odlomakpopisa"/>
        <w:numPr>
          <w:ilvl w:val="1"/>
          <w:numId w:val="17"/>
        </w:numPr>
        <w:spacing w:after="160" w:line="259" w:lineRule="auto"/>
        <w:ind w:left="735"/>
        <w:contextualSpacing/>
        <w:jc w:val="both"/>
        <w:rPr>
          <w:rFonts w:ascii="Arial" w:hAnsi="Arial" w:cs="Arial"/>
        </w:rPr>
      </w:pPr>
      <w:r w:rsidRPr="00CA122C">
        <w:rPr>
          <w:rFonts w:ascii="Arial" w:hAnsi="Arial" w:cs="Arial"/>
        </w:rPr>
        <w:t>tekuće pomoći od Min</w:t>
      </w:r>
      <w:r>
        <w:rPr>
          <w:rFonts w:ascii="Arial" w:hAnsi="Arial" w:cs="Arial"/>
        </w:rPr>
        <w:t xml:space="preserve">istarstva zdravstva RH u iznosu od 1.386,38 EUR, koja se nisu utrošila za projekt Mreža zdravlja u 2025. god. </w:t>
      </w:r>
    </w:p>
    <w:p w14:paraId="6E7F9E76" w14:textId="77777777" w:rsidR="00ED549A" w:rsidRPr="00547642" w:rsidRDefault="00ED549A" w:rsidP="00ED549A">
      <w:pPr>
        <w:pStyle w:val="Odlomakpopisa"/>
        <w:numPr>
          <w:ilvl w:val="1"/>
          <w:numId w:val="17"/>
        </w:numPr>
        <w:spacing w:after="160" w:line="259" w:lineRule="auto"/>
        <w:ind w:left="735"/>
        <w:contextualSpacing/>
        <w:jc w:val="both"/>
        <w:rPr>
          <w:rFonts w:ascii="Arial" w:hAnsi="Arial" w:cs="Arial"/>
        </w:rPr>
      </w:pPr>
      <w:r w:rsidRPr="00547642">
        <w:rPr>
          <w:rFonts w:ascii="Arial" w:hAnsi="Arial" w:cs="Arial"/>
        </w:rPr>
        <w:t xml:space="preserve">neiskorištene namjenske prihode u iznosi od 480.944,72 EUR za utrošak cjepiva prema </w:t>
      </w:r>
      <w:r w:rsidRPr="0017746E">
        <w:rPr>
          <w:rFonts w:ascii="Arial" w:hAnsi="Arial" w:cs="Arial"/>
          <w:color w:val="000000"/>
        </w:rPr>
        <w:t>Uput</w:t>
      </w:r>
      <w:r>
        <w:rPr>
          <w:rFonts w:ascii="Arial" w:hAnsi="Arial" w:cs="Arial"/>
          <w:color w:val="000000"/>
        </w:rPr>
        <w:t>i</w:t>
      </w:r>
      <w:r w:rsidRPr="0017746E">
        <w:rPr>
          <w:rFonts w:ascii="Arial" w:hAnsi="Arial" w:cs="Arial"/>
          <w:color w:val="000000"/>
        </w:rPr>
        <w:t xml:space="preserve"> Ministarstva financija RH za provođenje knjigovodstvenih evidencija nabave i distribucije cjepiva kod HZJZ-a, HZZO-a i županijskih zavoda za javno zdravstvo (Klasa: 011-01/23-01/23, </w:t>
      </w:r>
      <w:proofErr w:type="spellStart"/>
      <w:r w:rsidRPr="0017746E">
        <w:rPr>
          <w:rFonts w:ascii="Arial" w:hAnsi="Arial" w:cs="Arial"/>
          <w:color w:val="000000"/>
        </w:rPr>
        <w:t>Urbroj</w:t>
      </w:r>
      <w:proofErr w:type="spellEnd"/>
      <w:r w:rsidRPr="0017746E">
        <w:rPr>
          <w:rFonts w:ascii="Arial" w:hAnsi="Arial" w:cs="Arial"/>
          <w:color w:val="000000"/>
        </w:rPr>
        <w:t>: 513-05-03-24-4)</w:t>
      </w:r>
    </w:p>
    <w:p w14:paraId="30EF1226" w14:textId="77777777" w:rsidR="00ED549A" w:rsidRPr="00547642" w:rsidRDefault="00ED549A" w:rsidP="00ED549A">
      <w:pPr>
        <w:pStyle w:val="Odlomakpopisa"/>
        <w:numPr>
          <w:ilvl w:val="1"/>
          <w:numId w:val="17"/>
        </w:numPr>
        <w:spacing w:after="160" w:line="259" w:lineRule="auto"/>
        <w:ind w:left="735"/>
        <w:contextualSpacing/>
        <w:jc w:val="both"/>
        <w:rPr>
          <w:rFonts w:ascii="Arial" w:hAnsi="Arial" w:cs="Arial"/>
        </w:rPr>
      </w:pPr>
      <w:r w:rsidRPr="00547642">
        <w:rPr>
          <w:rFonts w:ascii="Arial" w:hAnsi="Arial" w:cs="Arial"/>
        </w:rPr>
        <w:t xml:space="preserve">prihode od HZZO-a u iznosu od </w:t>
      </w:r>
      <w:r>
        <w:rPr>
          <w:rFonts w:ascii="Arial" w:hAnsi="Arial" w:cs="Arial"/>
        </w:rPr>
        <w:t>368.753,73</w:t>
      </w:r>
      <w:r w:rsidRPr="00547642">
        <w:rPr>
          <w:rFonts w:ascii="Arial" w:hAnsi="Arial" w:cs="Arial"/>
        </w:rPr>
        <w:t xml:space="preserve"> EUR,</w:t>
      </w:r>
    </w:p>
    <w:p w14:paraId="5E980A41" w14:textId="77777777" w:rsidR="00ED549A" w:rsidRPr="00CA122C" w:rsidRDefault="00ED549A" w:rsidP="00ED549A">
      <w:pPr>
        <w:pStyle w:val="Odlomakpopisa"/>
        <w:numPr>
          <w:ilvl w:val="0"/>
          <w:numId w:val="16"/>
        </w:numPr>
        <w:spacing w:after="160" w:line="259" w:lineRule="auto"/>
        <w:ind w:left="36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A122C">
        <w:rPr>
          <w:rFonts w:ascii="Arial" w:hAnsi="Arial" w:cs="Arial"/>
        </w:rPr>
        <w:t>išak vlastitih p</w:t>
      </w:r>
      <w:r>
        <w:rPr>
          <w:rFonts w:ascii="Arial" w:hAnsi="Arial" w:cs="Arial"/>
        </w:rPr>
        <w:t>rihoda u iznosu od 686.086,85 EUR koji će se u cijelosti koristiti za pokrivanje manjka prihoda od nefinancijske imovine.</w:t>
      </w:r>
    </w:p>
    <w:p w14:paraId="778D2EF0" w14:textId="77777777" w:rsidR="0036101F" w:rsidRDefault="0036101F" w:rsidP="000D6EF9">
      <w:pPr>
        <w:pStyle w:val="Tijeloteksta"/>
        <w:ind w:left="0"/>
        <w:jc w:val="both"/>
      </w:pPr>
    </w:p>
    <w:p w14:paraId="7E4EB81A" w14:textId="77777777" w:rsidR="0036101F" w:rsidRDefault="0036101F" w:rsidP="000D6EF9">
      <w:pPr>
        <w:pStyle w:val="Tijeloteksta"/>
        <w:ind w:left="0"/>
        <w:jc w:val="both"/>
      </w:pPr>
    </w:p>
    <w:p w14:paraId="48B49044" w14:textId="77777777" w:rsidR="00A8605E" w:rsidRDefault="00A8605E" w:rsidP="000D6EF9">
      <w:pPr>
        <w:pStyle w:val="Tijeloteksta"/>
        <w:ind w:left="0"/>
        <w:jc w:val="both"/>
        <w:rPr>
          <w:b/>
        </w:rPr>
      </w:pPr>
      <w:bookmarkStart w:id="1" w:name="_Hlk147084549"/>
    </w:p>
    <w:p w14:paraId="73CEEFBD" w14:textId="77777777" w:rsidR="00A221EF" w:rsidRDefault="00A221EF" w:rsidP="000D6EF9">
      <w:pPr>
        <w:pStyle w:val="Tijeloteksta"/>
        <w:ind w:left="0"/>
        <w:jc w:val="both"/>
        <w:rPr>
          <w:b/>
        </w:rPr>
      </w:pPr>
    </w:p>
    <w:p w14:paraId="520F590B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31D7DAC1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40EFFD33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51D15442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669A53CC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498DA18F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27A3408D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20AA1DE2" w14:textId="77777777" w:rsidR="00ED549A" w:rsidRDefault="00ED549A" w:rsidP="000D6EF9">
      <w:pPr>
        <w:pStyle w:val="Tijeloteksta"/>
        <w:ind w:left="0"/>
        <w:jc w:val="both"/>
        <w:rPr>
          <w:b/>
        </w:rPr>
      </w:pPr>
    </w:p>
    <w:p w14:paraId="5A34C6C3" w14:textId="77777777" w:rsidR="00C82231" w:rsidRDefault="00C82231" w:rsidP="000D6EF9">
      <w:pPr>
        <w:pStyle w:val="Tijeloteksta"/>
        <w:ind w:left="0"/>
        <w:jc w:val="both"/>
        <w:rPr>
          <w:b/>
        </w:rPr>
      </w:pPr>
    </w:p>
    <w:p w14:paraId="3E3BB3FA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1374411C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5180720C" w14:textId="56D731EE" w:rsidR="00A90AD6" w:rsidRDefault="00E3580E" w:rsidP="000D6EF9">
      <w:pPr>
        <w:pStyle w:val="Tijeloteksta"/>
        <w:ind w:left="0"/>
        <w:jc w:val="both"/>
        <w:rPr>
          <w:b/>
        </w:rPr>
      </w:pPr>
      <w:r w:rsidRPr="006C404E">
        <w:rPr>
          <w:b/>
        </w:rPr>
        <w:lastRenderedPageBreak/>
        <w:t>RAČUN PRIHODA I RASHODA PREMA IZVORIMA FINANCIRANJA</w:t>
      </w:r>
    </w:p>
    <w:p w14:paraId="3649CC72" w14:textId="77777777" w:rsidR="009E66E6" w:rsidRPr="006C404E" w:rsidRDefault="009E66E6" w:rsidP="000D6EF9">
      <w:pPr>
        <w:pStyle w:val="Tijeloteksta"/>
        <w:ind w:left="0"/>
        <w:jc w:val="both"/>
        <w:rPr>
          <w:b/>
        </w:rPr>
      </w:pPr>
    </w:p>
    <w:bookmarkEnd w:id="1"/>
    <w:p w14:paraId="4CD94C1B" w14:textId="59A9DAA9" w:rsidR="005D2713" w:rsidRDefault="00A930FA" w:rsidP="000D6EF9">
      <w:pPr>
        <w:pStyle w:val="Tijeloteksta"/>
        <w:ind w:left="0"/>
        <w:jc w:val="both"/>
      </w:pPr>
      <w:r>
        <w:t xml:space="preserve">Prihodi ostvareni iz Općih prihoda i primitaka (izvor 11) </w:t>
      </w:r>
      <w:r w:rsidR="000877DE">
        <w:t>odnose se na prihode od osnivača Zadarske županije. I</w:t>
      </w:r>
      <w:r w:rsidR="00CC142E">
        <w:t xml:space="preserve">sti su u odnosu na planirane, a veći u odnosu na ostvarene 2024. god. </w:t>
      </w:r>
      <w:r w:rsidR="00D52BC0">
        <w:t xml:space="preserve">zbog povoljnijeg </w:t>
      </w:r>
      <w:r w:rsidR="00D52BC0" w:rsidRPr="00361AC3">
        <w:t xml:space="preserve">ugovora o sufinanciranju redovne djelatnosti u ukupnom iznosu od 892.139,02 </w:t>
      </w:r>
      <w:r w:rsidR="00D52BC0">
        <w:t>EUR</w:t>
      </w:r>
      <w:r w:rsidR="00D52BC0" w:rsidRPr="00361AC3">
        <w:t xml:space="preserve"> za pokriće dijela rashoda koja nisu osigurana ugovaranjem pružanja zdravstvene zaštite s HZZO-om ili nekim drugim izvorom</w:t>
      </w:r>
      <w:r w:rsidR="00D52BC0">
        <w:t>.</w:t>
      </w:r>
    </w:p>
    <w:p w14:paraId="181163D7" w14:textId="69E18E51" w:rsidR="00AD2EE7" w:rsidRDefault="00AD2EE7" w:rsidP="000D6EF9">
      <w:pPr>
        <w:pStyle w:val="Tijeloteksta"/>
        <w:ind w:left="0"/>
        <w:jc w:val="both"/>
      </w:pPr>
      <w:r>
        <w:t>Vlastiti prihodi (izvor 31)</w:t>
      </w:r>
      <w:r w:rsidR="00E56D95">
        <w:t xml:space="preserve"> ost</w:t>
      </w:r>
      <w:r>
        <w:t>v</w:t>
      </w:r>
      <w:r w:rsidR="00E56D95">
        <w:t>a</w:t>
      </w:r>
      <w:r>
        <w:t xml:space="preserve">reni su </w:t>
      </w:r>
      <w:r w:rsidR="00E56D95">
        <w:t>uglavnom pružanjem usluga</w:t>
      </w:r>
      <w:r>
        <w:t xml:space="preserve"> na tržištu</w:t>
      </w:r>
      <w:r w:rsidR="00E56D95">
        <w:t xml:space="preserve">. Kreću se u granicama planiranih </w:t>
      </w:r>
      <w:r w:rsidR="00ED233D">
        <w:t>odnosno</w:t>
      </w:r>
      <w:r w:rsidR="00E56D95">
        <w:t xml:space="preserve"> </w:t>
      </w:r>
      <w:r w:rsidR="00ED233D">
        <w:t>ost</w:t>
      </w:r>
      <w:r w:rsidR="00E56D95">
        <w:t>v</w:t>
      </w:r>
      <w:r w:rsidR="00ED233D">
        <w:t>a</w:t>
      </w:r>
      <w:r w:rsidR="00E56D95">
        <w:t>renih u prošlom</w:t>
      </w:r>
      <w:r w:rsidR="00ED233D">
        <w:t xml:space="preserve"> izvještajnom razdoblju.</w:t>
      </w:r>
      <w:r>
        <w:t xml:space="preserve"> </w:t>
      </w:r>
    </w:p>
    <w:p w14:paraId="0D1DA045" w14:textId="53427356" w:rsidR="00ED233D" w:rsidRDefault="00ED233D" w:rsidP="000D6EF9">
      <w:pPr>
        <w:pStyle w:val="Tijeloteksta"/>
        <w:ind w:left="0"/>
        <w:jc w:val="both"/>
      </w:pPr>
      <w:r>
        <w:t>Prihodi za posebne namjene</w:t>
      </w:r>
      <w:r w:rsidR="00605125">
        <w:t xml:space="preserve"> (izvor 4) veći su u odnosu na lanjske za 34,7%</w:t>
      </w:r>
      <w:r w:rsidR="00F86A9F">
        <w:t xml:space="preserve">, a uključuju prihode od HZZO-a za ugovorene timove i </w:t>
      </w:r>
      <w:r w:rsidR="00215E48">
        <w:t>sredstva iz decentraliziranih funkcija.</w:t>
      </w:r>
      <w:r w:rsidR="0058112D">
        <w:t xml:space="preserve"> Porast je ostvaren zbog</w:t>
      </w:r>
      <w:r w:rsidR="00215E48">
        <w:t xml:space="preserve"> </w:t>
      </w:r>
      <w:r w:rsidR="0058112D" w:rsidRPr="00361AC3">
        <w:t>većih ugovorenih iznosa s HZZO-om za ugovorene timove Zavoda odnosno plaćanje razlike između ugovorenog iznosa novčanih sredstava utvrđenog ugovorom o provođenju specijalističko-konzilijarne zdravstvene zaštite iz obveznog zdravstvenog osiguranja i dijela ispostavljenih računa („preko limita“)</w:t>
      </w:r>
      <w:r w:rsidR="0058112D">
        <w:t xml:space="preserve"> te</w:t>
      </w:r>
      <w:r w:rsidR="00AE2FA0">
        <w:t xml:space="preserve"> zbog većeg iznosa decentraliziranih sredstava.</w:t>
      </w:r>
    </w:p>
    <w:p w14:paraId="37550235" w14:textId="053268B8" w:rsidR="00AE2FA0" w:rsidRDefault="00AE2FA0" w:rsidP="000D6EF9">
      <w:pPr>
        <w:pStyle w:val="Tijeloteksta"/>
        <w:ind w:left="0"/>
        <w:jc w:val="both"/>
      </w:pPr>
      <w:r>
        <w:t xml:space="preserve">Pomoći (izvor 5) </w:t>
      </w:r>
      <w:r w:rsidR="00906AA5">
        <w:t>su ostvarene iz državnog proračuna te gradskih i općinskih</w:t>
      </w:r>
      <w:r w:rsidR="00D26414">
        <w:t xml:space="preserve"> proračuna</w:t>
      </w:r>
      <w:r w:rsidR="00906AA5">
        <w:t>,</w:t>
      </w:r>
      <w:r w:rsidR="00D26414">
        <w:t xml:space="preserve"> pomoći iz inozemstva te od HZZO-a. </w:t>
      </w:r>
      <w:r w:rsidR="00301069">
        <w:t>Veći su u odnosu na prošlogodišnje za 174,1%, te u odnosu na planirane za 31,3%.</w:t>
      </w:r>
      <w:r w:rsidR="003D044D">
        <w:t xml:space="preserve"> </w:t>
      </w:r>
      <w:r w:rsidR="00D26414">
        <w:t>Pomoći iz državnog proračuna</w:t>
      </w:r>
      <w:r w:rsidR="003D044D">
        <w:t xml:space="preserve"> (izvor 51) uključuje </w:t>
      </w:r>
      <w:r w:rsidR="00435B18">
        <w:t>prihod ostvaren temeljem ugovora o provedbi projekta Mreža zdravlja u iznosu od 153.000 EUR</w:t>
      </w:r>
      <w:r w:rsidR="00311C0C">
        <w:t xml:space="preserve">, kao i u prethodnom razdoblju, a </w:t>
      </w:r>
      <w:r w:rsidR="00906AA5">
        <w:t xml:space="preserve"> </w:t>
      </w:r>
      <w:r w:rsidR="003D044D" w:rsidRPr="00361AC3">
        <w:t xml:space="preserve">na povećanje </w:t>
      </w:r>
      <w:r w:rsidR="00311C0C">
        <w:t xml:space="preserve">ovih </w:t>
      </w:r>
      <w:r w:rsidR="00F9703F">
        <w:t>prihoda u 2025. god.</w:t>
      </w:r>
      <w:r w:rsidR="003D044D" w:rsidRPr="00361AC3">
        <w:t xml:space="preserve"> u odnosu na 2024. god</w:t>
      </w:r>
      <w:r w:rsidR="00F9703F">
        <w:t xml:space="preserve">. </w:t>
      </w:r>
      <w:r w:rsidR="003D044D" w:rsidRPr="00361AC3">
        <w:t>najvećim dijelom</w:t>
      </w:r>
      <w:r w:rsidR="00311C0C">
        <w:t xml:space="preserve"> je</w:t>
      </w:r>
      <w:r w:rsidR="003D044D" w:rsidRPr="00361AC3">
        <w:t xml:space="preserve"> utjecalo povećanje prihoda za primljenu pomoć iz državnog proračuna zbog evidentiranja zaprimljenih cjepiva od HZJZ-a</w:t>
      </w:r>
      <w:r w:rsidR="00F9703F">
        <w:t xml:space="preserve">. Pomoći iz gradskih i </w:t>
      </w:r>
      <w:r w:rsidR="00EC2836">
        <w:t>o</w:t>
      </w:r>
      <w:r w:rsidR="00E261CE">
        <w:t xml:space="preserve">pćinskih proračuna odnose se na prihode ostvarene za rad Savjetovališta za </w:t>
      </w:r>
      <w:r w:rsidR="00A927B8" w:rsidRPr="00A927B8">
        <w:t>mentalno zdravlje i prevenciju ovisnosti.</w:t>
      </w:r>
      <w:r w:rsidR="00A927B8">
        <w:t xml:space="preserve"> Pomoći iz inozemstva (izvor 54) odnose se na EU sredstva </w:t>
      </w:r>
      <w:r w:rsidR="00D8047D">
        <w:t>koji su</w:t>
      </w:r>
      <w:r w:rsidR="00A927B8">
        <w:t xml:space="preserve"> ostvareni </w:t>
      </w:r>
      <w:r w:rsidR="00D8047D">
        <w:t>temeljem provedbe EU projekta, a veći su radi dinamike prijavljivanja odnosno certificiranja izvješća</w:t>
      </w:r>
      <w:r w:rsidR="00181049">
        <w:t>/ZNS-a u odnosu na izvršene rashode. Pomoći od HZZO-a odnose se na pomoći koje je Z</w:t>
      </w:r>
      <w:r w:rsidR="00EB35A2">
        <w:t>avod ost</w:t>
      </w:r>
      <w:r w:rsidR="00181049">
        <w:t>v</w:t>
      </w:r>
      <w:r w:rsidR="00EB35A2">
        <w:t>a</w:t>
      </w:r>
      <w:r w:rsidR="00181049">
        <w:t xml:space="preserve">rio na ime </w:t>
      </w:r>
      <w:r w:rsidR="00EB35A2">
        <w:t>refundiranih sredstava koji su namijenjeni za plaće pripravnica koji su u prošloj godini ostvareni od HZZ-a</w:t>
      </w:r>
      <w:r w:rsidR="008B7633">
        <w:t>,</w:t>
      </w:r>
      <w:r w:rsidR="00EB35A2">
        <w:t xml:space="preserve"> </w:t>
      </w:r>
      <w:r w:rsidR="00861BE5">
        <w:t>dok se</w:t>
      </w:r>
      <w:r w:rsidR="00EB35A2">
        <w:t xml:space="preserve"> u 2025. god. </w:t>
      </w:r>
      <w:r w:rsidR="00861BE5">
        <w:t xml:space="preserve">sredstva za iste namjene ostvaruju </w:t>
      </w:r>
      <w:r w:rsidR="00EB35A2">
        <w:t>od HZZO-a</w:t>
      </w:r>
      <w:r w:rsidR="008B7633">
        <w:t>.</w:t>
      </w:r>
      <w:r w:rsidR="00D8047D">
        <w:t xml:space="preserve"> </w:t>
      </w:r>
    </w:p>
    <w:p w14:paraId="1D04FC94" w14:textId="46A13F40" w:rsidR="00361AC3" w:rsidRDefault="008B7633" w:rsidP="000D6EF9">
      <w:pPr>
        <w:pStyle w:val="Tijeloteksta"/>
        <w:ind w:left="0"/>
        <w:jc w:val="both"/>
      </w:pPr>
      <w:r>
        <w:t xml:space="preserve">Donacije (izvor 6) </w:t>
      </w:r>
      <w:r w:rsidR="00C25D9C">
        <w:t>manje su u odnosu na 2024. god. kada je bila dobivena kapitalna donacija.</w:t>
      </w:r>
    </w:p>
    <w:p w14:paraId="66C8F5F0" w14:textId="41E64585" w:rsidR="007E4AB6" w:rsidRDefault="007E4AB6" w:rsidP="000D6EF9">
      <w:pPr>
        <w:pStyle w:val="Tijeloteksta"/>
        <w:ind w:left="0"/>
        <w:jc w:val="both"/>
      </w:pPr>
      <w:r>
        <w:t>U 2025. god. ostvareni su prihodi od prodaje nefinancijske imovine (izvor 7)</w:t>
      </w:r>
      <w:r w:rsidR="00474EDB">
        <w:t xml:space="preserve"> u iznosu od 7.159,01 EUR.</w:t>
      </w:r>
    </w:p>
    <w:p w14:paraId="7B1CBAC2" w14:textId="77777777" w:rsidR="00A8605E" w:rsidRDefault="00A8605E" w:rsidP="000D6EF9">
      <w:pPr>
        <w:pStyle w:val="Tijeloteksta"/>
        <w:ind w:left="0"/>
        <w:jc w:val="both"/>
      </w:pPr>
    </w:p>
    <w:p w14:paraId="2AF45990" w14:textId="77777777" w:rsidR="00A8605E" w:rsidRDefault="00A8605E" w:rsidP="00A8605E">
      <w:pPr>
        <w:pStyle w:val="Tijeloteksta"/>
        <w:ind w:left="0"/>
        <w:jc w:val="both"/>
      </w:pPr>
      <w:r>
        <w:t>Rashodi su se prema izvorima financiranja izvršavali u visini ostvarenih prihoda ili manje.</w:t>
      </w:r>
    </w:p>
    <w:p w14:paraId="43A8E858" w14:textId="77777777" w:rsidR="00474EDB" w:rsidRDefault="00474EDB" w:rsidP="000D6EF9">
      <w:pPr>
        <w:pStyle w:val="Tijeloteksta"/>
        <w:ind w:left="0"/>
        <w:jc w:val="both"/>
      </w:pPr>
    </w:p>
    <w:p w14:paraId="3A05D915" w14:textId="3B686CE0" w:rsidR="00474EDB" w:rsidRDefault="0007407E" w:rsidP="000D6EF9">
      <w:pPr>
        <w:pStyle w:val="Tijeloteksta"/>
        <w:ind w:left="0"/>
        <w:jc w:val="both"/>
      </w:pPr>
      <w:r>
        <w:t xml:space="preserve">Na kraju izvještajnog razdoblja </w:t>
      </w:r>
      <w:r w:rsidR="00670D79">
        <w:t>ostvaren je višak prihoda u iznosu od 1.555.171,24 EUR, dok manjak prihoda iz prethodnog razdoblja iznosi 1.136.381,67 EUR</w:t>
      </w:r>
      <w:r w:rsidR="005E3AD2">
        <w:t>, pa je rezultat na kraju 2025. god. višak prihoda u iznosu od 418.789,57 EUR.</w:t>
      </w:r>
    </w:p>
    <w:p w14:paraId="2DF33931" w14:textId="77777777" w:rsidR="007B326D" w:rsidRDefault="007B326D" w:rsidP="000D6EF9">
      <w:pPr>
        <w:pStyle w:val="Tijeloteksta"/>
        <w:ind w:left="0"/>
        <w:jc w:val="both"/>
        <w:rPr>
          <w:b/>
        </w:rPr>
      </w:pPr>
    </w:p>
    <w:p w14:paraId="1FB34C91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1B9D530D" w14:textId="4678F6DF" w:rsidR="004E35DA" w:rsidRDefault="004E35DA" w:rsidP="000D6EF9">
      <w:pPr>
        <w:pStyle w:val="Tijeloteksta"/>
        <w:ind w:left="0"/>
        <w:jc w:val="both"/>
      </w:pPr>
      <w:r w:rsidRPr="006C404E">
        <w:rPr>
          <w:b/>
        </w:rPr>
        <w:t>RASHOD</w:t>
      </w:r>
      <w:r w:rsidR="003314CC">
        <w:rPr>
          <w:b/>
        </w:rPr>
        <w:t xml:space="preserve">I PREMA FUNKCIJOJ KLASIFIKACIJI </w:t>
      </w:r>
      <w:r w:rsidR="00823771">
        <w:t xml:space="preserve">odnose se na službe javnog zdravstva </w:t>
      </w:r>
      <w:r w:rsidR="00CC0776">
        <w:t xml:space="preserve">i </w:t>
      </w:r>
      <w:r w:rsidR="003314CC">
        <w:t>iznose 9.420.431,03 EUR</w:t>
      </w:r>
      <w:r w:rsidR="00CC0776">
        <w:t>. U</w:t>
      </w:r>
      <w:r w:rsidR="00823771">
        <w:t xml:space="preserve"> okvirima su planiranih za izvještajno razdoblje, al</w:t>
      </w:r>
      <w:r w:rsidR="00763B89">
        <w:t>i</w:t>
      </w:r>
      <w:r w:rsidR="00823771">
        <w:t xml:space="preserve"> su veći</w:t>
      </w:r>
      <w:r w:rsidR="00763B89">
        <w:t xml:space="preserve"> u odno</w:t>
      </w:r>
      <w:r w:rsidR="00CC0776">
        <w:t>su na izvršene u 2024. godini.</w:t>
      </w:r>
    </w:p>
    <w:p w14:paraId="2FDC5E93" w14:textId="3C510EEE" w:rsidR="006C404E" w:rsidRDefault="004E35DA" w:rsidP="000D6EF9">
      <w:pPr>
        <w:pStyle w:val="Tijeloteksta"/>
        <w:ind w:left="0"/>
      </w:pPr>
      <w:r>
        <w:t xml:space="preserve"> </w:t>
      </w:r>
    </w:p>
    <w:p w14:paraId="18CFF943" w14:textId="77777777" w:rsidR="00A8605E" w:rsidRDefault="00A8605E" w:rsidP="000D6EF9">
      <w:pPr>
        <w:pStyle w:val="Tijeloteksta"/>
        <w:ind w:left="0"/>
        <w:jc w:val="both"/>
        <w:rPr>
          <w:b/>
        </w:rPr>
      </w:pPr>
    </w:p>
    <w:p w14:paraId="14C07C8E" w14:textId="18358F54" w:rsidR="00AA051A" w:rsidRDefault="00452167" w:rsidP="00A8605E">
      <w:pPr>
        <w:pStyle w:val="Tijeloteksta"/>
        <w:ind w:left="0"/>
        <w:jc w:val="both"/>
        <w:sectPr w:rsidR="00AA051A" w:rsidSect="00410E56">
          <w:footerReference w:type="default" r:id="rId9"/>
          <w:pgSz w:w="11910" w:h="16840"/>
          <w:pgMar w:top="1417" w:right="1417" w:bottom="1417" w:left="1417" w:header="720" w:footer="720" w:gutter="0"/>
          <w:cols w:space="720"/>
        </w:sectPr>
      </w:pPr>
      <w:r w:rsidRPr="00452167">
        <w:rPr>
          <w:b/>
        </w:rPr>
        <w:t>RAČUN FINANCIRANJA</w:t>
      </w:r>
      <w:r w:rsidR="00B012FF">
        <w:t xml:space="preserve"> uključuje</w:t>
      </w:r>
      <w:r w:rsidRPr="00452167">
        <w:t xml:space="preserve"> </w:t>
      </w:r>
      <w:r w:rsidR="00B012FF">
        <w:t>primitke</w:t>
      </w:r>
      <w:r w:rsidR="00B012FF" w:rsidRPr="006D5FAE">
        <w:t xml:space="preserve"> od financijske imovine i zaduživanja</w:t>
      </w:r>
      <w:r w:rsidR="00072641" w:rsidRPr="006D5FAE">
        <w:t xml:space="preserve"> (</w:t>
      </w:r>
      <w:r w:rsidR="00B012FF">
        <w:t xml:space="preserve">razred </w:t>
      </w:r>
      <w:r w:rsidR="00072641" w:rsidRPr="006D5FAE">
        <w:t xml:space="preserve">8) i </w:t>
      </w:r>
      <w:r w:rsidR="0093130B">
        <w:t>izdatke</w:t>
      </w:r>
      <w:r w:rsidR="0093130B" w:rsidRPr="006D5FAE">
        <w:t xml:space="preserve"> za financijsku imovinu i otplatu zajma </w:t>
      </w:r>
      <w:r w:rsidR="00072641" w:rsidRPr="006D5FAE">
        <w:t>(</w:t>
      </w:r>
      <w:r w:rsidR="00B012FF">
        <w:t>razred</w:t>
      </w:r>
      <w:r w:rsidR="00072641" w:rsidRPr="006D5FAE">
        <w:t xml:space="preserve"> 5)</w:t>
      </w:r>
      <w:r w:rsidR="0093130B">
        <w:t xml:space="preserve"> koji</w:t>
      </w:r>
      <w:r w:rsidR="00072641" w:rsidRPr="006D5FAE">
        <w:t xml:space="preserve"> u 202</w:t>
      </w:r>
      <w:r w:rsidR="00CC0776">
        <w:t>5</w:t>
      </w:r>
      <w:r w:rsidR="00072641" w:rsidRPr="006D5FAE">
        <w:t xml:space="preserve">. god. </w:t>
      </w:r>
      <w:r w:rsidR="00CC0776">
        <w:t xml:space="preserve">nisu planirani i </w:t>
      </w:r>
      <w:r w:rsidR="00072641" w:rsidRPr="006D5FAE">
        <w:t xml:space="preserve">iznose 0 </w:t>
      </w:r>
      <w:r w:rsidR="00CC0776">
        <w:t>EUR</w:t>
      </w:r>
      <w:r w:rsidR="00072641" w:rsidRPr="006D5FAE">
        <w:t>, kao i u prošlogodišnjem razdoblju</w:t>
      </w:r>
      <w:r w:rsidR="00CC0776">
        <w:t>.</w:t>
      </w:r>
      <w:r w:rsidR="00072641">
        <w:tab/>
      </w:r>
      <w:r w:rsidR="00072641">
        <w:tab/>
      </w:r>
      <w:r w:rsidR="00072641">
        <w:tab/>
      </w:r>
    </w:p>
    <w:p w14:paraId="38BCAF0B" w14:textId="77777777" w:rsidR="00001D8D" w:rsidRDefault="008514D2" w:rsidP="00D46359">
      <w:pPr>
        <w:pStyle w:val="Tijeloteksta"/>
        <w:ind w:left="0" w:firstLine="567"/>
        <w:jc w:val="both"/>
        <w:sectPr w:rsidR="00001D8D" w:rsidSect="00410E56">
          <w:footerReference w:type="default" r:id="rId10"/>
          <w:type w:val="continuous"/>
          <w:pgSz w:w="11910" w:h="16840"/>
          <w:pgMar w:top="1417" w:right="1417" w:bottom="1417" w:left="1417" w:header="720" w:footer="720" w:gutter="0"/>
          <w:cols w:space="720"/>
        </w:sectPr>
      </w:pPr>
      <w:r>
        <w:tab/>
      </w:r>
      <w:r w:rsidR="00D46359">
        <w:tab/>
      </w:r>
    </w:p>
    <w:p w14:paraId="7C722B26" w14:textId="21A8BCFE" w:rsidR="00D46359" w:rsidRDefault="00D46359" w:rsidP="00234708">
      <w:pPr>
        <w:pStyle w:val="Tijeloteksta"/>
        <w:ind w:left="0"/>
        <w:jc w:val="center"/>
        <w:rPr>
          <w:b/>
          <w:bCs/>
        </w:rPr>
      </w:pPr>
      <w:r w:rsidRPr="00C66166">
        <w:rPr>
          <w:b/>
          <w:bCs/>
        </w:rPr>
        <w:lastRenderedPageBreak/>
        <w:t>OBRAZLOŽENJE POSEBNOG DIJELA</w:t>
      </w:r>
      <w:r>
        <w:rPr>
          <w:b/>
          <w:bCs/>
        </w:rPr>
        <w:t xml:space="preserve"> IZVJEŠTAJA O IZVRŠENJU</w:t>
      </w:r>
    </w:p>
    <w:p w14:paraId="48946428" w14:textId="6167234E" w:rsidR="00D46359" w:rsidRDefault="00D46359" w:rsidP="00234708">
      <w:pPr>
        <w:pStyle w:val="Tijeloteksta"/>
        <w:ind w:left="0"/>
        <w:jc w:val="center"/>
        <w:rPr>
          <w:b/>
          <w:bCs/>
        </w:rPr>
      </w:pPr>
      <w:r>
        <w:rPr>
          <w:b/>
          <w:bCs/>
        </w:rPr>
        <w:t>FINANCIJSKOG PLANA ZA 2025. GODINU</w:t>
      </w:r>
    </w:p>
    <w:p w14:paraId="63F28890" w14:textId="77777777" w:rsidR="00800ED0" w:rsidRDefault="00800ED0" w:rsidP="00BB74B3">
      <w:pPr>
        <w:pStyle w:val="Tijeloteksta"/>
        <w:ind w:left="0" w:firstLine="567"/>
        <w:jc w:val="both"/>
        <w:rPr>
          <w:b/>
          <w:bCs/>
        </w:rPr>
      </w:pPr>
    </w:p>
    <w:p w14:paraId="4CC248AB" w14:textId="77777777" w:rsidR="00234708" w:rsidRDefault="00234708" w:rsidP="00BB74B3">
      <w:pPr>
        <w:pStyle w:val="Tijeloteksta"/>
        <w:ind w:left="0" w:firstLine="567"/>
        <w:jc w:val="both"/>
        <w:rPr>
          <w:b/>
        </w:rPr>
      </w:pPr>
    </w:p>
    <w:p w14:paraId="353E6A22" w14:textId="13B4C129" w:rsidR="00C8491B" w:rsidRDefault="00800ED0" w:rsidP="003C00E9">
      <w:pPr>
        <w:pStyle w:val="Tijeloteksta"/>
        <w:ind w:left="0" w:firstLine="567"/>
        <w:jc w:val="both"/>
        <w:rPr>
          <w:b/>
        </w:rPr>
      </w:pPr>
      <w:r w:rsidRPr="00800ED0">
        <w:rPr>
          <w:b/>
        </w:rPr>
        <w:t>2512 Djelatnos</w:t>
      </w:r>
      <w:r w:rsidR="003C00E9">
        <w:rPr>
          <w:b/>
        </w:rPr>
        <w:t>t ustanove u zdravstvu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3C00E9" w:rsidRPr="00ED0290" w14:paraId="6002A13B" w14:textId="77777777" w:rsidTr="00356C68">
        <w:trPr>
          <w:trHeight w:val="878"/>
        </w:trPr>
        <w:tc>
          <w:tcPr>
            <w:tcW w:w="1868" w:type="dxa"/>
            <w:shd w:val="clear" w:color="auto" w:fill="D9D9D9"/>
          </w:tcPr>
          <w:p w14:paraId="1885DB17" w14:textId="77777777" w:rsidR="003C00E9" w:rsidRPr="00ED0290" w:rsidRDefault="003C00E9" w:rsidP="00356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Djelatnost ustanove u zdravstvu</w:t>
            </w:r>
          </w:p>
        </w:tc>
        <w:tc>
          <w:tcPr>
            <w:tcW w:w="1470" w:type="dxa"/>
            <w:shd w:val="clear" w:color="auto" w:fill="D9D9D9"/>
          </w:tcPr>
          <w:p w14:paraId="6232BDAC" w14:textId="77777777" w:rsidR="003C00E9" w:rsidRPr="00ED0290" w:rsidRDefault="003C00E9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4FA351CA" w14:textId="77777777" w:rsidR="003C00E9" w:rsidRPr="00ED0290" w:rsidRDefault="003C00E9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47859836" w14:textId="77777777" w:rsidR="003C00E9" w:rsidRPr="00ED0290" w:rsidRDefault="003C00E9" w:rsidP="00356C68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6B2D23AF" w14:textId="77777777" w:rsidR="003C00E9" w:rsidRPr="00ED0290" w:rsidRDefault="003C00E9" w:rsidP="00356C68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3DBEE922" w14:textId="77777777" w:rsidR="003C00E9" w:rsidRPr="00ED0290" w:rsidRDefault="003C00E9" w:rsidP="00356C68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3C00E9" w:rsidRPr="00ED0290" w14:paraId="4283371F" w14:textId="77777777" w:rsidTr="00356C68">
        <w:trPr>
          <w:trHeight w:val="351"/>
        </w:trPr>
        <w:tc>
          <w:tcPr>
            <w:tcW w:w="1868" w:type="dxa"/>
          </w:tcPr>
          <w:p w14:paraId="2D552F0B" w14:textId="77777777" w:rsidR="003C00E9" w:rsidRDefault="003C00E9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Šifra programa </w:t>
            </w:r>
          </w:p>
          <w:p w14:paraId="5FF03324" w14:textId="37FA8653" w:rsidR="003C00E9" w:rsidRPr="00ED0290" w:rsidRDefault="003C00E9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</w:t>
            </w:r>
          </w:p>
        </w:tc>
        <w:tc>
          <w:tcPr>
            <w:tcW w:w="1470" w:type="dxa"/>
          </w:tcPr>
          <w:p w14:paraId="1CE6DCB3" w14:textId="61958E3E" w:rsidR="003C00E9" w:rsidRPr="00ED0290" w:rsidRDefault="003C00E9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 w:rsidRPr="002142EB">
              <w:t>7.131.492,74</w:t>
            </w:r>
          </w:p>
        </w:tc>
        <w:tc>
          <w:tcPr>
            <w:tcW w:w="1465" w:type="dxa"/>
          </w:tcPr>
          <w:p w14:paraId="5FAD72BA" w14:textId="398907E0" w:rsidR="003C00E9" w:rsidRPr="00ED0290" w:rsidRDefault="003C00E9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 w:rsidRPr="002142EB">
              <w:t>8.234.302,73</w:t>
            </w:r>
          </w:p>
        </w:tc>
        <w:tc>
          <w:tcPr>
            <w:tcW w:w="1468" w:type="dxa"/>
          </w:tcPr>
          <w:p w14:paraId="1C173026" w14:textId="6D5C1BBF" w:rsidR="003C00E9" w:rsidRPr="00ED0290" w:rsidRDefault="003C00E9" w:rsidP="003C00E9">
            <w:pPr>
              <w:jc w:val="center"/>
              <w:rPr>
                <w:color w:val="000000" w:themeColor="text1"/>
              </w:rPr>
            </w:pPr>
            <w:r w:rsidRPr="002142EB">
              <w:t>8.372.132,73</w:t>
            </w:r>
          </w:p>
        </w:tc>
        <w:tc>
          <w:tcPr>
            <w:tcW w:w="1468" w:type="dxa"/>
          </w:tcPr>
          <w:p w14:paraId="409EEED5" w14:textId="275EDC93" w:rsidR="003C00E9" w:rsidRPr="00ED0290" w:rsidRDefault="003C00E9" w:rsidP="003C00E9">
            <w:pPr>
              <w:jc w:val="center"/>
              <w:rPr>
                <w:color w:val="000000" w:themeColor="text1"/>
              </w:rPr>
            </w:pPr>
            <w:r w:rsidRPr="002142EB">
              <w:t>117,4</w:t>
            </w:r>
          </w:p>
        </w:tc>
        <w:tc>
          <w:tcPr>
            <w:tcW w:w="1333" w:type="dxa"/>
          </w:tcPr>
          <w:p w14:paraId="2C3D30BB" w14:textId="37FAD89F" w:rsidR="003C00E9" w:rsidRPr="00ED0290" w:rsidRDefault="003C00E9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 w:rsidRPr="002142EB">
              <w:t>101,7</w:t>
            </w:r>
          </w:p>
        </w:tc>
      </w:tr>
    </w:tbl>
    <w:p w14:paraId="14F8EE9A" w14:textId="77777777" w:rsidR="003C00E9" w:rsidRDefault="003C00E9" w:rsidP="00BB74B3">
      <w:pPr>
        <w:widowControl w:val="0"/>
        <w:autoSpaceDE w:val="0"/>
        <w:autoSpaceDN w:val="0"/>
        <w:ind w:left="0" w:firstLine="567"/>
        <w:rPr>
          <w:b/>
          <w:sz w:val="24"/>
        </w:rPr>
      </w:pPr>
    </w:p>
    <w:p w14:paraId="5292EF37" w14:textId="0C99D211" w:rsidR="00C8491B" w:rsidRPr="00C8491B" w:rsidRDefault="00C8491B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C8491B">
        <w:rPr>
          <w:sz w:val="24"/>
          <w:szCs w:val="24"/>
        </w:rPr>
        <w:t>Program Djelatnost ustanova u zdravstvu provodi se kroz aktivnost</w:t>
      </w:r>
      <w:r w:rsidR="003C26DA">
        <w:rPr>
          <w:sz w:val="24"/>
          <w:szCs w:val="24"/>
        </w:rPr>
        <w:t>i</w:t>
      </w:r>
      <w:r w:rsidRPr="00C8491B">
        <w:rPr>
          <w:sz w:val="24"/>
          <w:szCs w:val="24"/>
        </w:rPr>
        <w:t xml:space="preserve"> Administracija i upravljanje, Inv</w:t>
      </w:r>
      <w:r w:rsidR="003C26DA">
        <w:rPr>
          <w:sz w:val="24"/>
          <w:szCs w:val="24"/>
        </w:rPr>
        <w:t>esticijsko i tekuće održavanje i Zdravstvo – iznad standarda te kapitalni projekt</w:t>
      </w:r>
      <w:r w:rsidRPr="00C8491B">
        <w:rPr>
          <w:sz w:val="24"/>
          <w:szCs w:val="24"/>
        </w:rPr>
        <w:t xml:space="preserve"> Investicijsko ulaganje. </w:t>
      </w:r>
    </w:p>
    <w:p w14:paraId="69EFE7D2" w14:textId="77777777" w:rsidR="00C8491B" w:rsidRPr="00C8491B" w:rsidRDefault="00C8491B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339D5123" w14:textId="77777777" w:rsidR="00C8491B" w:rsidRPr="00C8491B" w:rsidRDefault="00C8491B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C8491B">
        <w:rPr>
          <w:sz w:val="24"/>
          <w:szCs w:val="24"/>
        </w:rPr>
        <w:t xml:space="preserve">Zavod, u cilju očuvanja i unaprjeđenja zdravlja pučanstva, provodi javnozdravstvenu djelatnost kroz specifičnu preventivnu zdravstvenu zaštitu djece i mladeži, osobito u osnovnim i srednjim školama te fakultetima na svom području, prati, proučava, evaluira i izvješćuje o zdravstvenim potrebama i funkcionalnoj onesposobljenosti starijih ljudi te predlaže zdravstvene mjere za svoje područje, prikuplja, kontrolira i analizira statistička izvješća iz područja zdravstva uključujući bolesti ovisnosti, na razini jedinice područne (regionalne) samouprave za potrebe Hrvatskog zavoda za javno zdravstvo, kontinuirano provodi mjere higijensko-epidemiološke zaštite s epidemiološkom analizom stanja na području jedinice područne (regionalne) samouprave i po potrebi provodi protuepidemijske mjere te nadzire provođenje obveznih imunizacija, provodi mjere gerontološke zdravstvene zaštite, analizira epidemiološko stanje, planira, predlaže i sudjeluje u provođenju mjera i aktivnosti za sprečavanje, rano otkrivanje i suzbijanje bolesti ovisnosti, surađuje sa zdravstvenim i drugim ustanovama i zdravstvenim radnicima u provedbi dijagnostike i liječenja bolesti ovisnosti te rehabilitacije i društvene integracije ovisnika, nadzire provedbu mjera dezinfekcije, dezinsekcije i deratizacije te provodi preventivne i protuepidemijske postupke dezinfekcije, dezinsekcije i deratizacije za područje jedinice područne (regionalne) samouprave, obavlja mikrobiološku djelatnost (koja uključuje ispitivanja iz područja: bakteriologije, virologije, </w:t>
      </w:r>
      <w:proofErr w:type="spellStart"/>
      <w:r w:rsidRPr="00C8491B">
        <w:rPr>
          <w:sz w:val="24"/>
          <w:szCs w:val="24"/>
        </w:rPr>
        <w:t>mikrologije</w:t>
      </w:r>
      <w:proofErr w:type="spellEnd"/>
      <w:r w:rsidRPr="00C8491B">
        <w:rPr>
          <w:sz w:val="24"/>
          <w:szCs w:val="24"/>
        </w:rPr>
        <w:t xml:space="preserve"> i parazitologije) od interesa za jedinicu područne (regionalne) samouprave, prati, proučava, analizira i ocjenjuje zdravstvenu ispravnost vode  za piće, vode za rekreaciju i fizikalnu terapiju, površinske i otpadne vode, stanje vodoopskrbe, te zdravstvenu ispravnost namirnica i predmeta opće uporabe za područje jedinice područne (regionalne) samouprave (pri čemu obavlja specijalizirane djelatnosti za obavljanje tehničkog ispitivanja i analize namirnica i predmeta opće uporabe; ispituje kakvoću ulja od ploda i komine maslina; ispituje kakvoću meda i drugih pčelinjih</w:t>
      </w:r>
      <w:r w:rsidRPr="00C8491B">
        <w:rPr>
          <w:spacing w:val="-13"/>
          <w:sz w:val="24"/>
          <w:szCs w:val="24"/>
        </w:rPr>
        <w:t xml:space="preserve"> </w:t>
      </w:r>
      <w:r w:rsidRPr="00C8491B">
        <w:rPr>
          <w:sz w:val="24"/>
          <w:szCs w:val="24"/>
        </w:rPr>
        <w:t>proizvoda.</w:t>
      </w:r>
    </w:p>
    <w:p w14:paraId="1F56EB4C" w14:textId="77777777" w:rsidR="00800ED0" w:rsidRDefault="00800ED0" w:rsidP="000D6EF9">
      <w:pPr>
        <w:pStyle w:val="Tijeloteksta"/>
        <w:ind w:left="0"/>
        <w:jc w:val="both"/>
      </w:pPr>
    </w:p>
    <w:p w14:paraId="606BB008" w14:textId="0756B3FC" w:rsidR="00C8491B" w:rsidRPr="00C8491B" w:rsidRDefault="00C8491B" w:rsidP="000D6EF9">
      <w:pPr>
        <w:widowControl w:val="0"/>
        <w:autoSpaceDE w:val="0"/>
        <w:autoSpaceDN w:val="0"/>
        <w:ind w:left="0"/>
        <w:jc w:val="both"/>
        <w:outlineLvl w:val="0"/>
        <w:rPr>
          <w:b/>
          <w:bCs/>
          <w:sz w:val="24"/>
          <w:szCs w:val="24"/>
        </w:rPr>
      </w:pPr>
      <w:r w:rsidRPr="00C8491B">
        <w:rPr>
          <w:b/>
          <w:bCs/>
          <w:sz w:val="24"/>
          <w:szCs w:val="24"/>
        </w:rPr>
        <w:t>Cilj provedbe programa u razdoblju 202</w:t>
      </w:r>
      <w:r w:rsidR="0004378F">
        <w:rPr>
          <w:b/>
          <w:bCs/>
          <w:sz w:val="24"/>
          <w:szCs w:val="24"/>
        </w:rPr>
        <w:t>5</w:t>
      </w:r>
      <w:r w:rsidRPr="00C8491B">
        <w:rPr>
          <w:b/>
          <w:bCs/>
          <w:sz w:val="24"/>
          <w:szCs w:val="24"/>
        </w:rPr>
        <w:t>.-202</w:t>
      </w:r>
      <w:r w:rsidR="0004378F">
        <w:rPr>
          <w:b/>
          <w:bCs/>
          <w:sz w:val="24"/>
          <w:szCs w:val="24"/>
        </w:rPr>
        <w:t>7</w:t>
      </w:r>
      <w:r w:rsidRPr="00C8491B">
        <w:rPr>
          <w:b/>
          <w:bCs/>
          <w:sz w:val="24"/>
          <w:szCs w:val="24"/>
        </w:rPr>
        <w:t>. i pokazatelji uspješnosti kojima će se mjeriti ostvarenje tih ciljeva</w:t>
      </w:r>
    </w:p>
    <w:p w14:paraId="28FE849F" w14:textId="77777777" w:rsidR="00ED0290" w:rsidRPr="00ED0290" w:rsidRDefault="00ED0290" w:rsidP="000D6EF9">
      <w:pPr>
        <w:pStyle w:val="Tijeloteksta"/>
        <w:ind w:left="0"/>
        <w:jc w:val="both"/>
      </w:pPr>
      <w:r w:rsidRPr="00ED0290">
        <w:t xml:space="preserve">Unaprjeđenje i očuvanje zdravlja pučanstva kroz javnozdravstvenu djelatnost Zavoda u Zadarskoj županiji ima za cilj promociju zaštite zdravlja i zdravstvene kulture, smanjenje zaraznih i nezaraznih bolesti, povećanje broja polaznika tečaja iz higijenskog minimuma te broja obavljenih zdravstvenih pregleda, zatim obuhvaćanje sve većeg broja stanovništva koji bi obavili preventivne kontrole u sklopu nacionalnih programa za rano otkrivanje raka (dojke, debelog crijeva i vrata maternice), prikupljanje točnih i sveobuhvatnih podataka ostalih zdravstvenih ustanova vezano za oboljenja i smrtnost stanovništva, promoviranje zdravog životnog ponašanja u cilju prevencije bolesti kroz razne javnozdravstvene akcije (seminari, tribine, predavanja, radionice...), provođenje specifične preventivne zaštite školske djece i </w:t>
      </w:r>
      <w:r w:rsidRPr="00ED0290">
        <w:lastRenderedPageBreak/>
        <w:t xml:space="preserve">adolescenata putem sistematskih, namjenskih i kontrolnih pregleda te </w:t>
      </w:r>
      <w:proofErr w:type="spellStart"/>
      <w:r w:rsidRPr="00ED0290">
        <w:t>screening</w:t>
      </w:r>
      <w:proofErr w:type="spellEnd"/>
      <w:r w:rsidRPr="00ED0290">
        <w:t>-a, cijepljenje što većeg broja djece te provođenje edukacija o pravilnim stavovima o zdravom načinu života, podizanje kvalitete života djece, mladeži i obitelji te promocija zdravlja s naglaskom na mentalno zdravlje, povećanje broja korisnika Savjetovališta za mentalno zdravlje, suradnja s drugim ustanovama, udrugama i organizacijama, borba protiv zlouporabe droga, pružanje usluga kliničke mikrobiologije s ciljem kvalitetne dijagnostike u smislu otkrivanja uzročnika infekcija, povećanje broja analiza zdravstvene ispravnosti predmeta opće uporabe, sirovina, namirnica, vode za piće i vode za rekreaciju, uvođenje novih te unaprjeđenje i poboljšanje postojećih akreditiranih metoda ispitivanja.</w:t>
      </w:r>
    </w:p>
    <w:p w14:paraId="47329E74" w14:textId="77777777" w:rsidR="00ED0290" w:rsidRPr="00ED0290" w:rsidRDefault="00ED0290" w:rsidP="00BB74B3">
      <w:pPr>
        <w:widowControl w:val="0"/>
        <w:autoSpaceDE w:val="0"/>
        <w:autoSpaceDN w:val="0"/>
        <w:ind w:left="0" w:firstLine="567"/>
        <w:rPr>
          <w:b/>
          <w:sz w:val="10"/>
          <w:szCs w:val="24"/>
        </w:rPr>
      </w:pPr>
    </w:p>
    <w:p w14:paraId="7BF5A80C" w14:textId="77777777" w:rsidR="00ED0290" w:rsidRPr="00ED0290" w:rsidRDefault="00ED0290" w:rsidP="00BB74B3">
      <w:pPr>
        <w:widowControl w:val="0"/>
        <w:autoSpaceDE w:val="0"/>
        <w:autoSpaceDN w:val="0"/>
        <w:ind w:left="0" w:firstLine="567"/>
        <w:jc w:val="both"/>
        <w:rPr>
          <w:sz w:val="24"/>
          <w:szCs w:val="24"/>
        </w:rPr>
      </w:pPr>
    </w:p>
    <w:p w14:paraId="27D38B2B" w14:textId="77777777" w:rsidR="00ED0290" w:rsidRPr="00ED0290" w:rsidRDefault="00ED0290" w:rsidP="00BB74B3">
      <w:pPr>
        <w:widowControl w:val="0"/>
        <w:tabs>
          <w:tab w:val="left" w:pos="2010"/>
        </w:tabs>
        <w:autoSpaceDE w:val="0"/>
        <w:autoSpaceDN w:val="0"/>
        <w:ind w:left="0" w:firstLine="567"/>
        <w:rPr>
          <w:b/>
          <w:sz w:val="24"/>
        </w:rPr>
      </w:pPr>
      <w:r w:rsidRPr="00ED0290">
        <w:rPr>
          <w:b/>
          <w:sz w:val="24"/>
        </w:rPr>
        <w:t>A2512-01 Administracija i upravljanje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CD5915" w:rsidRPr="00ED0290" w14:paraId="7D9A6050" w14:textId="77777777" w:rsidTr="00356C68">
        <w:trPr>
          <w:trHeight w:val="878"/>
        </w:trPr>
        <w:tc>
          <w:tcPr>
            <w:tcW w:w="1868" w:type="dxa"/>
            <w:shd w:val="clear" w:color="auto" w:fill="D9D9D9"/>
          </w:tcPr>
          <w:p w14:paraId="1252A7D7" w14:textId="77777777" w:rsidR="00CD5915" w:rsidRPr="00ED0290" w:rsidRDefault="00CD5915" w:rsidP="00356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Djelatnost ustanove u zdravstvu</w:t>
            </w:r>
          </w:p>
        </w:tc>
        <w:tc>
          <w:tcPr>
            <w:tcW w:w="1470" w:type="dxa"/>
            <w:shd w:val="clear" w:color="auto" w:fill="D9D9D9"/>
          </w:tcPr>
          <w:p w14:paraId="07FD93E3" w14:textId="77777777" w:rsidR="00CD5915" w:rsidRPr="00ED0290" w:rsidRDefault="00CD5915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261F2875" w14:textId="77777777" w:rsidR="00CD5915" w:rsidRPr="00ED0290" w:rsidRDefault="00CD5915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145FE4CD" w14:textId="77777777" w:rsidR="00CD5915" w:rsidRPr="00ED0290" w:rsidRDefault="00CD5915" w:rsidP="00356C68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3DD94D36" w14:textId="77777777" w:rsidR="00CD5915" w:rsidRPr="00ED0290" w:rsidRDefault="00CD5915" w:rsidP="00356C68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5473E80F" w14:textId="77777777" w:rsidR="00CD5915" w:rsidRPr="00ED0290" w:rsidRDefault="00CD5915" w:rsidP="00356C68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CD5915" w:rsidRPr="00ED0290" w14:paraId="433A7962" w14:textId="77777777" w:rsidTr="00356C68">
        <w:trPr>
          <w:trHeight w:val="351"/>
        </w:trPr>
        <w:tc>
          <w:tcPr>
            <w:tcW w:w="1868" w:type="dxa"/>
          </w:tcPr>
          <w:p w14:paraId="266DC73D" w14:textId="1CE967C0" w:rsidR="00CD5915" w:rsidRPr="00ED0290" w:rsidRDefault="00CD5915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Šifra </w:t>
            </w:r>
            <w:r w:rsidR="003C00E9">
              <w:rPr>
                <w:color w:val="000000" w:themeColor="text1"/>
              </w:rPr>
              <w:t xml:space="preserve">aktivnosti </w:t>
            </w:r>
            <w:r>
              <w:rPr>
                <w:color w:val="000000" w:themeColor="text1"/>
              </w:rPr>
              <w:t>A2512-01</w:t>
            </w:r>
          </w:p>
        </w:tc>
        <w:tc>
          <w:tcPr>
            <w:tcW w:w="1470" w:type="dxa"/>
          </w:tcPr>
          <w:p w14:paraId="5C813178" w14:textId="3F93F73C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171945">
              <w:t>6.170.046,63</w:t>
            </w:r>
          </w:p>
        </w:tc>
        <w:tc>
          <w:tcPr>
            <w:tcW w:w="1465" w:type="dxa"/>
          </w:tcPr>
          <w:p w14:paraId="6353BF47" w14:textId="232CD5E1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171945">
              <w:t>7.255.533,94</w:t>
            </w:r>
          </w:p>
        </w:tc>
        <w:tc>
          <w:tcPr>
            <w:tcW w:w="1468" w:type="dxa"/>
          </w:tcPr>
          <w:p w14:paraId="1EDDFC35" w14:textId="026A7E98" w:rsidR="00CD5915" w:rsidRPr="00ED0290" w:rsidRDefault="00CD5915" w:rsidP="00CD5915">
            <w:pPr>
              <w:jc w:val="center"/>
              <w:rPr>
                <w:color w:val="000000" w:themeColor="text1"/>
              </w:rPr>
            </w:pPr>
            <w:r w:rsidRPr="00171945">
              <w:t>7.351.746,10</w:t>
            </w:r>
          </w:p>
        </w:tc>
        <w:tc>
          <w:tcPr>
            <w:tcW w:w="1468" w:type="dxa"/>
          </w:tcPr>
          <w:p w14:paraId="452148EE" w14:textId="4295D528" w:rsidR="00CD5915" w:rsidRPr="00ED0290" w:rsidRDefault="00CD5915" w:rsidP="00CD5915">
            <w:pPr>
              <w:jc w:val="center"/>
              <w:rPr>
                <w:color w:val="000000" w:themeColor="text1"/>
              </w:rPr>
            </w:pPr>
            <w:r w:rsidRPr="00171945">
              <w:t>119,2</w:t>
            </w:r>
          </w:p>
        </w:tc>
        <w:tc>
          <w:tcPr>
            <w:tcW w:w="1333" w:type="dxa"/>
          </w:tcPr>
          <w:p w14:paraId="28F7BDD6" w14:textId="0DAF45C6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171945">
              <w:t>101,3</w:t>
            </w:r>
          </w:p>
        </w:tc>
      </w:tr>
    </w:tbl>
    <w:p w14:paraId="29B7FC31" w14:textId="77777777" w:rsidR="00CD5915" w:rsidRPr="00ED0290" w:rsidRDefault="00CD5915" w:rsidP="00BB74B3">
      <w:pPr>
        <w:widowControl w:val="0"/>
        <w:autoSpaceDE w:val="0"/>
        <w:autoSpaceDN w:val="0"/>
        <w:ind w:left="0" w:firstLine="567"/>
        <w:rPr>
          <w:color w:val="000000" w:themeColor="text1"/>
          <w:sz w:val="20"/>
          <w:szCs w:val="24"/>
        </w:rPr>
      </w:pPr>
    </w:p>
    <w:p w14:paraId="38DFD7DC" w14:textId="12F26898" w:rsidR="00E265C3" w:rsidRDefault="000874DB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Ova aktivnost uključuje troškove</w:t>
      </w:r>
      <w:r w:rsidR="00ED0290" w:rsidRPr="00ED0290">
        <w:rPr>
          <w:sz w:val="24"/>
          <w:szCs w:val="24"/>
        </w:rPr>
        <w:t xml:space="preserve"> redovnog rada Zavoda za javno zdravstvo Zadar, a koji se odnose na rashode za zaposlene, materijalne rashode i financijske rashode. </w:t>
      </w:r>
    </w:p>
    <w:p w14:paraId="67FD069C" w14:textId="7E68F680" w:rsidR="00ED0290" w:rsidRPr="00ED0290" w:rsidRDefault="00ED0290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Na obračun plaće primjenjuje se propisana osnovica od prema važećim koeficijentima za pojedine položaje i radna mjesta, uvećana sa pripadajuće dodatke prema uvjetima rada, radnom stažu i vremenu obavljanja poslova.</w:t>
      </w:r>
    </w:p>
    <w:p w14:paraId="70F37073" w14:textId="77777777" w:rsidR="00ED0290" w:rsidRPr="00ED0290" w:rsidRDefault="00ED0290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Kolektivnim ugovorima kojima su regulirana materijalna prava radnika utvrđena su prava na prigodne godišnje nagrade, otpremnine za mirovinu, jubilarne nagrade, te solidarne pomoći.</w:t>
      </w:r>
    </w:p>
    <w:p w14:paraId="2EF7588B" w14:textId="7710B225" w:rsidR="00B45398" w:rsidRDefault="00B45398" w:rsidP="000D6EF9">
      <w:pPr>
        <w:widowControl w:val="0"/>
        <w:autoSpaceDE w:val="0"/>
        <w:autoSpaceDN w:val="0"/>
        <w:ind w:left="0"/>
        <w:jc w:val="both"/>
        <w:rPr>
          <w:color w:val="000000" w:themeColor="text1"/>
          <w:sz w:val="24"/>
          <w:szCs w:val="24"/>
        </w:rPr>
      </w:pPr>
      <w:r w:rsidRPr="00B45398">
        <w:rPr>
          <w:color w:val="000000" w:themeColor="text1"/>
          <w:sz w:val="24"/>
          <w:szCs w:val="24"/>
        </w:rPr>
        <w:t xml:space="preserve">Izvršenje u 2025. godini je za </w:t>
      </w:r>
      <w:r w:rsidR="00F73C02">
        <w:rPr>
          <w:color w:val="000000" w:themeColor="text1"/>
          <w:sz w:val="24"/>
          <w:szCs w:val="24"/>
        </w:rPr>
        <w:t>19,2</w:t>
      </w:r>
      <w:r w:rsidRPr="00B45398">
        <w:rPr>
          <w:color w:val="000000" w:themeColor="text1"/>
          <w:sz w:val="24"/>
          <w:szCs w:val="24"/>
        </w:rPr>
        <w:t xml:space="preserve"> % veće u odnosu na izvršenje u 2024. godini, a na što je utjecalo povećanje rashoda za zaposlene u odnosu na iste u izvještajnom razdoblju prošle godine. Na povećanje </w:t>
      </w:r>
      <w:r w:rsidR="00CC0EF5">
        <w:rPr>
          <w:color w:val="000000" w:themeColor="text1"/>
          <w:sz w:val="24"/>
          <w:szCs w:val="24"/>
        </w:rPr>
        <w:t>rashoda za zaposlene</w:t>
      </w:r>
      <w:r w:rsidRPr="00B45398">
        <w:rPr>
          <w:color w:val="000000" w:themeColor="text1"/>
          <w:sz w:val="24"/>
          <w:szCs w:val="24"/>
        </w:rPr>
        <w:t xml:space="preserve"> </w:t>
      </w:r>
      <w:r w:rsidR="00577AE3" w:rsidRPr="00577AE3">
        <w:rPr>
          <w:color w:val="000000" w:themeColor="text1"/>
          <w:sz w:val="24"/>
          <w:szCs w:val="24"/>
        </w:rPr>
        <w:t>najvećim je dijelom utjecalo povećanje osnovice za izračun plaće u javnim službama u 2025. godini, koja je od 1. siječnja iznosila 947,18 € bruto, te je još rasla u dva navrata: od 1. veljače povećala se za 3% (na 975,60 € bruto), a od 1. rujna za do</w:t>
      </w:r>
      <w:r w:rsidR="00420324">
        <w:rPr>
          <w:color w:val="000000" w:themeColor="text1"/>
          <w:sz w:val="24"/>
          <w:szCs w:val="24"/>
        </w:rPr>
        <w:t>datnih 3% (na 1.004,87 € bruto), kao i povećanje koeficijenata</w:t>
      </w:r>
      <w:r w:rsidR="007F3E55">
        <w:rPr>
          <w:color w:val="000000" w:themeColor="text1"/>
          <w:sz w:val="24"/>
          <w:szCs w:val="24"/>
        </w:rPr>
        <w:t xml:space="preserve"> zaposlenika</w:t>
      </w:r>
      <w:r w:rsidR="003E2518">
        <w:rPr>
          <w:color w:val="000000" w:themeColor="text1"/>
          <w:sz w:val="24"/>
          <w:szCs w:val="24"/>
        </w:rPr>
        <w:t xml:space="preserve"> temeljem</w:t>
      </w:r>
      <w:r w:rsidRPr="00B45398">
        <w:rPr>
          <w:color w:val="000000" w:themeColor="text1"/>
          <w:sz w:val="24"/>
          <w:szCs w:val="24"/>
        </w:rPr>
        <w:t xml:space="preserve"> Uredb</w:t>
      </w:r>
      <w:r w:rsidR="003E2518">
        <w:rPr>
          <w:color w:val="000000" w:themeColor="text1"/>
          <w:sz w:val="24"/>
          <w:szCs w:val="24"/>
        </w:rPr>
        <w:t>e</w:t>
      </w:r>
      <w:r w:rsidRPr="00B45398">
        <w:rPr>
          <w:color w:val="000000" w:themeColor="text1"/>
          <w:sz w:val="24"/>
          <w:szCs w:val="24"/>
        </w:rPr>
        <w:t xml:space="preserve"> </w:t>
      </w:r>
      <w:r w:rsidR="006E3E76" w:rsidRPr="00B45398">
        <w:rPr>
          <w:color w:val="000000" w:themeColor="text1"/>
          <w:sz w:val="24"/>
          <w:szCs w:val="24"/>
        </w:rPr>
        <w:t>o nazivima radnih mjesta, uvjetima za raspored i koeficijentima za obrač</w:t>
      </w:r>
      <w:r w:rsidR="00C3728F">
        <w:rPr>
          <w:color w:val="000000" w:themeColor="text1"/>
          <w:sz w:val="24"/>
          <w:szCs w:val="24"/>
        </w:rPr>
        <w:t xml:space="preserve">un u javnim službama (NN </w:t>
      </w:r>
      <w:r w:rsidR="006E3E76" w:rsidRPr="00B45398">
        <w:rPr>
          <w:color w:val="000000" w:themeColor="text1"/>
          <w:sz w:val="24"/>
          <w:szCs w:val="24"/>
        </w:rPr>
        <w:t>22/2024)</w:t>
      </w:r>
      <w:r w:rsidR="007F3E55">
        <w:rPr>
          <w:color w:val="000000" w:themeColor="text1"/>
          <w:sz w:val="24"/>
          <w:szCs w:val="24"/>
        </w:rPr>
        <w:t xml:space="preserve">. </w:t>
      </w:r>
    </w:p>
    <w:p w14:paraId="3601892A" w14:textId="2AE3DCB1" w:rsidR="00BE764D" w:rsidRDefault="00BE764D" w:rsidP="000D6EF9">
      <w:pPr>
        <w:widowControl w:val="0"/>
        <w:autoSpaceDE w:val="0"/>
        <w:autoSpaceDN w:val="0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Također, veći su i rashodi </w:t>
      </w:r>
      <w:r w:rsidRPr="00BE764D">
        <w:rPr>
          <w:color w:val="000000" w:themeColor="text1"/>
          <w:sz w:val="24"/>
          <w:szCs w:val="24"/>
        </w:rPr>
        <w:t>lijekova i potrošnog medicinskog materijala</w:t>
      </w:r>
      <w:r w:rsidR="00F37141" w:rsidRPr="00F37141">
        <w:t xml:space="preserve"> </w:t>
      </w:r>
      <w:r w:rsidR="00F37141">
        <w:t xml:space="preserve">u odnosu na 2024. god. </w:t>
      </w:r>
      <w:r w:rsidR="00F37141" w:rsidRPr="00C3728F">
        <w:rPr>
          <w:sz w:val="24"/>
          <w:szCs w:val="24"/>
        </w:rPr>
        <w:t xml:space="preserve">Na povećanje je utjecalo </w:t>
      </w:r>
      <w:r w:rsidR="00F37141" w:rsidRPr="00C3728F">
        <w:rPr>
          <w:color w:val="000000" w:themeColor="text1"/>
          <w:sz w:val="24"/>
          <w:szCs w:val="24"/>
        </w:rPr>
        <w:t>evidentiranje</w:t>
      </w:r>
      <w:r w:rsidR="00F37141" w:rsidRPr="00F37141">
        <w:rPr>
          <w:color w:val="000000" w:themeColor="text1"/>
          <w:sz w:val="24"/>
          <w:szCs w:val="24"/>
        </w:rPr>
        <w:t xml:space="preserve"> distribuiranog i utrošenog dijela dobivenog cjepiva od HZJZ-a koji se od 01.01.2025. god., temeljem Upute Ministarstva financija RH za provođenje knjigovodstvenih evidencija nabave i distribucije cjepiva kod HZJZ-a, HZZO-a i županijskih zavoda za javno zdravstvo (Klasa: 011-01/23-01/23, </w:t>
      </w:r>
      <w:proofErr w:type="spellStart"/>
      <w:r w:rsidR="00F37141" w:rsidRPr="00F37141">
        <w:rPr>
          <w:color w:val="000000" w:themeColor="text1"/>
          <w:sz w:val="24"/>
          <w:szCs w:val="24"/>
        </w:rPr>
        <w:t>Urbroj</w:t>
      </w:r>
      <w:proofErr w:type="spellEnd"/>
      <w:r w:rsidR="00F37141" w:rsidRPr="00F37141">
        <w:rPr>
          <w:color w:val="000000" w:themeColor="text1"/>
          <w:sz w:val="24"/>
          <w:szCs w:val="24"/>
        </w:rPr>
        <w:t>: 513-05-03-24-4) posebn</w:t>
      </w:r>
      <w:r w:rsidR="00CA1E08">
        <w:rPr>
          <w:color w:val="000000" w:themeColor="text1"/>
          <w:sz w:val="24"/>
          <w:szCs w:val="24"/>
        </w:rPr>
        <w:t>o iskazuje i priznaje kao rashod</w:t>
      </w:r>
      <w:r w:rsidR="00A7092B">
        <w:rPr>
          <w:color w:val="000000" w:themeColor="text1"/>
          <w:sz w:val="24"/>
          <w:szCs w:val="24"/>
        </w:rPr>
        <w:t>, kao i</w:t>
      </w:r>
      <w:r w:rsidR="00F37141" w:rsidRPr="00F37141">
        <w:rPr>
          <w:color w:val="000000" w:themeColor="text1"/>
          <w:sz w:val="24"/>
          <w:szCs w:val="24"/>
        </w:rPr>
        <w:t xml:space="preserve"> o</w:t>
      </w:r>
      <w:r w:rsidR="00A7092B">
        <w:rPr>
          <w:color w:val="000000" w:themeColor="text1"/>
          <w:sz w:val="24"/>
          <w:szCs w:val="24"/>
        </w:rPr>
        <w:t>tpis</w:t>
      </w:r>
      <w:r w:rsidR="00F37141" w:rsidRPr="00F37141">
        <w:rPr>
          <w:color w:val="000000" w:themeColor="text1"/>
          <w:sz w:val="24"/>
          <w:szCs w:val="24"/>
        </w:rPr>
        <w:t xml:space="preserve"> cjepiva. Rast redovnih rashoda laboratorijskog materijala </w:t>
      </w:r>
      <w:r w:rsidR="00A7092B">
        <w:rPr>
          <w:color w:val="000000" w:themeColor="text1"/>
          <w:sz w:val="24"/>
          <w:szCs w:val="24"/>
        </w:rPr>
        <w:t xml:space="preserve">ujedno je </w:t>
      </w:r>
      <w:r w:rsidR="00F37141" w:rsidRPr="00F37141">
        <w:rPr>
          <w:color w:val="000000" w:themeColor="text1"/>
          <w:sz w:val="24"/>
          <w:szCs w:val="24"/>
        </w:rPr>
        <w:t xml:space="preserve">pratio </w:t>
      </w:r>
      <w:r w:rsidR="00A7092B">
        <w:rPr>
          <w:color w:val="000000" w:themeColor="text1"/>
          <w:sz w:val="24"/>
          <w:szCs w:val="24"/>
        </w:rPr>
        <w:t>i</w:t>
      </w:r>
      <w:r w:rsidR="00F37141" w:rsidRPr="00F37141">
        <w:rPr>
          <w:color w:val="000000" w:themeColor="text1"/>
          <w:sz w:val="24"/>
          <w:szCs w:val="24"/>
        </w:rPr>
        <w:t xml:space="preserve"> povećanje broja pruženih usluga u 2025. god.</w:t>
      </w:r>
    </w:p>
    <w:p w14:paraId="02962B07" w14:textId="23BE248B" w:rsidR="00A7092B" w:rsidRDefault="00581475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581475">
        <w:rPr>
          <w:sz w:val="24"/>
          <w:szCs w:val="24"/>
        </w:rPr>
        <w:t xml:space="preserve">Iznos od 14.251,25 EUR izvršen na </w:t>
      </w:r>
      <w:r w:rsidR="003916DA">
        <w:rPr>
          <w:sz w:val="24"/>
          <w:szCs w:val="24"/>
        </w:rPr>
        <w:t>odjeljku</w:t>
      </w:r>
      <w:r w:rsidRPr="00581475">
        <w:rPr>
          <w:sz w:val="24"/>
          <w:szCs w:val="24"/>
        </w:rPr>
        <w:t xml:space="preserve"> 3238 financiran je iz izvora 45</w:t>
      </w:r>
      <w:r w:rsidR="003916DA">
        <w:rPr>
          <w:sz w:val="24"/>
          <w:szCs w:val="24"/>
        </w:rPr>
        <w:t xml:space="preserve"> iz decentraliziranih sredstava</w:t>
      </w:r>
      <w:r w:rsidRPr="00581475">
        <w:rPr>
          <w:sz w:val="24"/>
          <w:szCs w:val="24"/>
        </w:rPr>
        <w:t>, a da pri tom nije planiran u financijskom planu jer je izmjena</w:t>
      </w:r>
      <w:r w:rsidR="001326DE">
        <w:rPr>
          <w:sz w:val="24"/>
          <w:szCs w:val="24"/>
        </w:rPr>
        <w:t>,</w:t>
      </w:r>
      <w:r w:rsidRPr="00581475">
        <w:rPr>
          <w:sz w:val="24"/>
          <w:szCs w:val="24"/>
        </w:rPr>
        <w:t xml:space="preserve"> </w:t>
      </w:r>
      <w:r w:rsidR="00D532BF">
        <w:rPr>
          <w:sz w:val="24"/>
          <w:szCs w:val="24"/>
        </w:rPr>
        <w:t>odobrena t</w:t>
      </w:r>
      <w:r w:rsidR="00E07B35" w:rsidRPr="00581475">
        <w:rPr>
          <w:sz w:val="24"/>
          <w:szCs w:val="24"/>
        </w:rPr>
        <w:t>emelj</w:t>
      </w:r>
      <w:r w:rsidR="00D532BF">
        <w:rPr>
          <w:sz w:val="24"/>
          <w:szCs w:val="24"/>
        </w:rPr>
        <w:t>e</w:t>
      </w:r>
      <w:r w:rsidR="00E07B35" w:rsidRPr="00581475">
        <w:rPr>
          <w:sz w:val="24"/>
          <w:szCs w:val="24"/>
        </w:rPr>
        <w:t>m dobivene suglasnosti na izmjene popisa prio</w:t>
      </w:r>
      <w:r w:rsidR="00D532BF">
        <w:rPr>
          <w:sz w:val="24"/>
          <w:szCs w:val="24"/>
        </w:rPr>
        <w:t xml:space="preserve">riteta za raspored dodijeljenih </w:t>
      </w:r>
      <w:r w:rsidR="00E07B35" w:rsidRPr="00581475">
        <w:rPr>
          <w:sz w:val="24"/>
          <w:szCs w:val="24"/>
        </w:rPr>
        <w:t>decentraliziranih sredstava između zdravstvenih ustanova Zadarske županije u 2025. god. (KLASA: 510-02/25-01/13, URBROJ: 2198-01-25-12)</w:t>
      </w:r>
      <w:r w:rsidR="001326DE">
        <w:rPr>
          <w:sz w:val="24"/>
          <w:szCs w:val="24"/>
        </w:rPr>
        <w:t>,</w:t>
      </w:r>
      <w:r w:rsidR="00E07B35" w:rsidRPr="00581475">
        <w:rPr>
          <w:sz w:val="24"/>
          <w:szCs w:val="24"/>
        </w:rPr>
        <w:t xml:space="preserve"> </w:t>
      </w:r>
      <w:r w:rsidRPr="00581475">
        <w:rPr>
          <w:sz w:val="24"/>
          <w:szCs w:val="24"/>
        </w:rPr>
        <w:t xml:space="preserve">prihvaćena u studenom 2025. nakon koje nije bilo mogućnosti </w:t>
      </w:r>
      <w:r w:rsidR="001326DE">
        <w:rPr>
          <w:sz w:val="24"/>
          <w:szCs w:val="24"/>
        </w:rPr>
        <w:t>unosa u financijski plan tekuće godine</w:t>
      </w:r>
      <w:r w:rsidRPr="00581475">
        <w:rPr>
          <w:sz w:val="24"/>
          <w:szCs w:val="24"/>
        </w:rPr>
        <w:t xml:space="preserve"> jer osnivač nije zahtijevao drugi rebalans proračuna</w:t>
      </w:r>
      <w:r w:rsidR="001326DE">
        <w:rPr>
          <w:sz w:val="24"/>
          <w:szCs w:val="24"/>
        </w:rPr>
        <w:t>.</w:t>
      </w:r>
    </w:p>
    <w:p w14:paraId="052217B7" w14:textId="77777777" w:rsidR="005D5C0B" w:rsidRDefault="005D5C0B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07F4689A" w14:textId="77777777" w:rsidR="005D5C0B" w:rsidRDefault="005D5C0B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465D9A5C" w14:textId="77777777" w:rsidR="005D5C0B" w:rsidRPr="00581475" w:rsidRDefault="005D5C0B" w:rsidP="000D6EF9">
      <w:pPr>
        <w:widowControl w:val="0"/>
        <w:autoSpaceDE w:val="0"/>
        <w:autoSpaceDN w:val="0"/>
        <w:ind w:left="0"/>
        <w:jc w:val="both"/>
        <w:rPr>
          <w:color w:val="000000" w:themeColor="text1"/>
          <w:sz w:val="24"/>
          <w:szCs w:val="24"/>
        </w:rPr>
      </w:pPr>
    </w:p>
    <w:p w14:paraId="6EF1421A" w14:textId="77777777" w:rsidR="0004378F" w:rsidRPr="00581475" w:rsidRDefault="0004378F" w:rsidP="00BB74B3">
      <w:pPr>
        <w:widowControl w:val="0"/>
        <w:autoSpaceDE w:val="0"/>
        <w:autoSpaceDN w:val="0"/>
        <w:ind w:left="0" w:firstLine="567"/>
        <w:rPr>
          <w:sz w:val="24"/>
          <w:szCs w:val="24"/>
        </w:rPr>
      </w:pPr>
    </w:p>
    <w:p w14:paraId="63749B4D" w14:textId="77777777" w:rsidR="00ED0290" w:rsidRPr="00581475" w:rsidRDefault="00ED0290" w:rsidP="00BB74B3">
      <w:pPr>
        <w:widowControl w:val="0"/>
        <w:autoSpaceDE w:val="0"/>
        <w:autoSpaceDN w:val="0"/>
        <w:ind w:left="0" w:firstLine="567"/>
        <w:jc w:val="both"/>
        <w:outlineLvl w:val="0"/>
        <w:rPr>
          <w:b/>
          <w:bCs/>
          <w:sz w:val="24"/>
          <w:szCs w:val="24"/>
        </w:rPr>
      </w:pPr>
      <w:r w:rsidRPr="00581475">
        <w:rPr>
          <w:b/>
          <w:bCs/>
          <w:sz w:val="24"/>
          <w:szCs w:val="24"/>
        </w:rPr>
        <w:lastRenderedPageBreak/>
        <w:t>A2512-02 Investicijsko i tekuće održavanje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CD5915" w:rsidRPr="00ED0290" w14:paraId="6825EFA8" w14:textId="77777777" w:rsidTr="00CD5915">
        <w:trPr>
          <w:trHeight w:val="878"/>
        </w:trPr>
        <w:tc>
          <w:tcPr>
            <w:tcW w:w="1868" w:type="dxa"/>
            <w:shd w:val="clear" w:color="auto" w:fill="D9D9D9"/>
          </w:tcPr>
          <w:p w14:paraId="6A863B41" w14:textId="77777777" w:rsidR="00CD5915" w:rsidRPr="00ED0290" w:rsidRDefault="00CD5915" w:rsidP="00356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Djelatnost ustanove u zdravstvu</w:t>
            </w:r>
          </w:p>
        </w:tc>
        <w:tc>
          <w:tcPr>
            <w:tcW w:w="1470" w:type="dxa"/>
            <w:shd w:val="clear" w:color="auto" w:fill="D9D9D9"/>
          </w:tcPr>
          <w:p w14:paraId="3A9C0BD9" w14:textId="77777777" w:rsidR="00CD5915" w:rsidRPr="00ED0290" w:rsidRDefault="00CD5915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0F7F5881" w14:textId="77777777" w:rsidR="00CD5915" w:rsidRPr="00ED0290" w:rsidRDefault="00CD5915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23730A15" w14:textId="77777777" w:rsidR="00CD5915" w:rsidRPr="00ED0290" w:rsidRDefault="00CD5915" w:rsidP="00356C68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0F568A78" w14:textId="77777777" w:rsidR="00CD5915" w:rsidRPr="00ED0290" w:rsidRDefault="00CD5915" w:rsidP="00356C68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060AD1F9" w14:textId="77777777" w:rsidR="00CD5915" w:rsidRPr="00ED0290" w:rsidRDefault="00CD5915" w:rsidP="00356C68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CD5915" w:rsidRPr="00ED0290" w14:paraId="5CDF1630" w14:textId="77777777" w:rsidTr="00CD5915">
        <w:trPr>
          <w:trHeight w:val="351"/>
        </w:trPr>
        <w:tc>
          <w:tcPr>
            <w:tcW w:w="1868" w:type="dxa"/>
          </w:tcPr>
          <w:p w14:paraId="1267F4B3" w14:textId="2051C4C6" w:rsidR="00CD5915" w:rsidRPr="00ED0290" w:rsidRDefault="00CD5915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Šifra </w:t>
            </w:r>
            <w:r w:rsidR="003C00E9">
              <w:rPr>
                <w:color w:val="000000" w:themeColor="text1"/>
              </w:rPr>
              <w:t xml:space="preserve">aktivnosti </w:t>
            </w:r>
            <w:r>
              <w:rPr>
                <w:color w:val="000000" w:themeColor="text1"/>
              </w:rPr>
              <w:t>A2512-02</w:t>
            </w:r>
          </w:p>
        </w:tc>
        <w:tc>
          <w:tcPr>
            <w:tcW w:w="1470" w:type="dxa"/>
          </w:tcPr>
          <w:p w14:paraId="39232363" w14:textId="6B8EFB0C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B22182">
              <w:t>186.192,02</w:t>
            </w:r>
          </w:p>
        </w:tc>
        <w:tc>
          <w:tcPr>
            <w:tcW w:w="1465" w:type="dxa"/>
          </w:tcPr>
          <w:p w14:paraId="141154D3" w14:textId="65EA1CAF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B22182">
              <w:t>108.000,00</w:t>
            </w:r>
          </w:p>
        </w:tc>
        <w:tc>
          <w:tcPr>
            <w:tcW w:w="1468" w:type="dxa"/>
          </w:tcPr>
          <w:p w14:paraId="77EFDD8B" w14:textId="0A2B772B" w:rsidR="00CD5915" w:rsidRPr="00ED0290" w:rsidRDefault="00CD5915" w:rsidP="00CD5915">
            <w:pPr>
              <w:jc w:val="center"/>
              <w:rPr>
                <w:color w:val="000000" w:themeColor="text1"/>
              </w:rPr>
            </w:pPr>
            <w:r w:rsidRPr="00B22182">
              <w:t>165.833,01</w:t>
            </w:r>
          </w:p>
        </w:tc>
        <w:tc>
          <w:tcPr>
            <w:tcW w:w="1468" w:type="dxa"/>
          </w:tcPr>
          <w:p w14:paraId="481314DB" w14:textId="236D5D0B" w:rsidR="00CD5915" w:rsidRPr="00ED0290" w:rsidRDefault="00CD5915" w:rsidP="00CD5915">
            <w:pPr>
              <w:jc w:val="center"/>
              <w:rPr>
                <w:color w:val="000000" w:themeColor="text1"/>
              </w:rPr>
            </w:pPr>
            <w:r w:rsidRPr="00B22182">
              <w:t>89,1</w:t>
            </w:r>
          </w:p>
        </w:tc>
        <w:tc>
          <w:tcPr>
            <w:tcW w:w="1333" w:type="dxa"/>
          </w:tcPr>
          <w:p w14:paraId="1F13FD09" w14:textId="032EE0D4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B22182">
              <w:t>153,5</w:t>
            </w:r>
          </w:p>
        </w:tc>
      </w:tr>
    </w:tbl>
    <w:p w14:paraId="31141569" w14:textId="77777777" w:rsidR="00CD5915" w:rsidRPr="00581475" w:rsidRDefault="00CD5915" w:rsidP="00BB74B3">
      <w:pPr>
        <w:widowControl w:val="0"/>
        <w:autoSpaceDE w:val="0"/>
        <w:autoSpaceDN w:val="0"/>
        <w:ind w:left="0" w:firstLine="567"/>
        <w:jc w:val="both"/>
        <w:rPr>
          <w:color w:val="000000" w:themeColor="text1"/>
          <w:sz w:val="24"/>
          <w:szCs w:val="24"/>
        </w:rPr>
      </w:pPr>
    </w:p>
    <w:p w14:paraId="6DD418A6" w14:textId="5F9F4286" w:rsidR="008901D8" w:rsidRPr="00581475" w:rsidRDefault="008901D8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581475">
        <w:rPr>
          <w:sz w:val="24"/>
          <w:szCs w:val="24"/>
        </w:rPr>
        <w:t xml:space="preserve">Usluge tekućeg i investicijskog održavanja iznose </w:t>
      </w:r>
      <w:r w:rsidR="000E02D8" w:rsidRPr="00581475">
        <w:rPr>
          <w:sz w:val="24"/>
          <w:szCs w:val="24"/>
        </w:rPr>
        <w:t>165.833,01</w:t>
      </w:r>
      <w:r w:rsidRPr="00581475">
        <w:rPr>
          <w:sz w:val="24"/>
          <w:szCs w:val="24"/>
        </w:rPr>
        <w:t xml:space="preserve"> </w:t>
      </w:r>
      <w:r w:rsidR="000E02D8" w:rsidRPr="00581475">
        <w:rPr>
          <w:sz w:val="24"/>
          <w:szCs w:val="24"/>
        </w:rPr>
        <w:t>EUR</w:t>
      </w:r>
      <w:r w:rsidRPr="00581475">
        <w:rPr>
          <w:sz w:val="24"/>
          <w:szCs w:val="24"/>
        </w:rPr>
        <w:t xml:space="preserve"> i veće su za </w:t>
      </w:r>
      <w:r w:rsidR="000E02D8" w:rsidRPr="00581475">
        <w:rPr>
          <w:sz w:val="24"/>
          <w:szCs w:val="24"/>
        </w:rPr>
        <w:t>53,5</w:t>
      </w:r>
      <w:r w:rsidRPr="00581475">
        <w:rPr>
          <w:sz w:val="24"/>
          <w:szCs w:val="24"/>
        </w:rPr>
        <w:t xml:space="preserve">% u odnosu </w:t>
      </w:r>
      <w:r w:rsidR="000E02D8" w:rsidRPr="00581475">
        <w:rPr>
          <w:sz w:val="24"/>
          <w:szCs w:val="24"/>
        </w:rPr>
        <w:t xml:space="preserve">planirano, ali manje za 10,1% u odnosu </w:t>
      </w:r>
      <w:r w:rsidRPr="00581475">
        <w:rPr>
          <w:sz w:val="24"/>
          <w:szCs w:val="24"/>
        </w:rPr>
        <w:t>na prošl</w:t>
      </w:r>
      <w:r w:rsidR="000F2BBC" w:rsidRPr="00581475">
        <w:rPr>
          <w:sz w:val="24"/>
          <w:szCs w:val="24"/>
        </w:rPr>
        <w:t>ogodišnje izvještajno razdoblje.</w:t>
      </w:r>
      <w:r w:rsidRPr="00581475">
        <w:rPr>
          <w:sz w:val="24"/>
          <w:szCs w:val="24"/>
        </w:rPr>
        <w:t xml:space="preserve"> </w:t>
      </w:r>
    </w:p>
    <w:p w14:paraId="7BC7E9CA" w14:textId="336A2C94" w:rsidR="000311F0" w:rsidRPr="00C40576" w:rsidRDefault="001326DE" w:rsidP="000D6EF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C40576">
        <w:rPr>
          <w:sz w:val="24"/>
          <w:szCs w:val="24"/>
        </w:rPr>
        <w:t xml:space="preserve">Iznos od </w:t>
      </w:r>
      <w:r w:rsidR="00C40576" w:rsidRPr="00C40576">
        <w:rPr>
          <w:sz w:val="24"/>
          <w:szCs w:val="24"/>
        </w:rPr>
        <w:t xml:space="preserve">7.500,00 EUR izvršen na </w:t>
      </w:r>
      <w:r w:rsidR="003916DA">
        <w:rPr>
          <w:sz w:val="24"/>
          <w:szCs w:val="24"/>
        </w:rPr>
        <w:t>odjeljku</w:t>
      </w:r>
      <w:r w:rsidR="00C40576" w:rsidRPr="00C40576">
        <w:rPr>
          <w:sz w:val="24"/>
          <w:szCs w:val="24"/>
        </w:rPr>
        <w:t xml:space="preserve"> 3232</w:t>
      </w:r>
      <w:r w:rsidRPr="00C40576">
        <w:rPr>
          <w:sz w:val="24"/>
          <w:szCs w:val="24"/>
        </w:rPr>
        <w:t xml:space="preserve"> financiran je iz izvora 45</w:t>
      </w:r>
      <w:r w:rsidR="00B92888">
        <w:rPr>
          <w:sz w:val="24"/>
          <w:szCs w:val="24"/>
        </w:rPr>
        <w:t xml:space="preserve"> iz decentraliziranih sredstava</w:t>
      </w:r>
      <w:r w:rsidRPr="00C40576">
        <w:rPr>
          <w:sz w:val="24"/>
          <w:szCs w:val="24"/>
        </w:rPr>
        <w:t>, a da pri tom nije planiran u financijskom planu jer je izmjena, odobrena temeljem dobivene suglasnosti na izmjene popisa prioriteta za raspored dodijeljenih decentraliziranih sredstava između zdravstvenih ustanova Zadarske županije u 2025. god. (KLASA: 510-02/25-01/13, URBROJ: 2198-01-25-12), prihvaćena u studenom 2025. nakon koje nije bilo mogućnosti unosa u financijski plan tekuće godine jer osnivač nije zahtijevao drugi rebalans proračuna.</w:t>
      </w:r>
    </w:p>
    <w:p w14:paraId="266A23AD" w14:textId="77777777" w:rsidR="00001D8D" w:rsidRDefault="00001D8D" w:rsidP="00BB74B3">
      <w:pPr>
        <w:widowControl w:val="0"/>
        <w:autoSpaceDE w:val="0"/>
        <w:autoSpaceDN w:val="0"/>
        <w:ind w:left="0" w:firstLine="567"/>
        <w:jc w:val="both"/>
        <w:rPr>
          <w:sz w:val="24"/>
          <w:szCs w:val="24"/>
        </w:rPr>
      </w:pPr>
    </w:p>
    <w:p w14:paraId="6B7B6F81" w14:textId="77777777" w:rsidR="00474E18" w:rsidRPr="00581475" w:rsidRDefault="00474E18" w:rsidP="00BB74B3">
      <w:pPr>
        <w:widowControl w:val="0"/>
        <w:autoSpaceDE w:val="0"/>
        <w:autoSpaceDN w:val="0"/>
        <w:ind w:left="0" w:firstLine="567"/>
        <w:jc w:val="both"/>
        <w:rPr>
          <w:sz w:val="24"/>
          <w:szCs w:val="24"/>
        </w:rPr>
      </w:pPr>
    </w:p>
    <w:p w14:paraId="62355EB4" w14:textId="77777777" w:rsidR="00BF3DD9" w:rsidRPr="00581475" w:rsidRDefault="00BF3DD9" w:rsidP="00BB74B3">
      <w:pPr>
        <w:widowControl w:val="0"/>
        <w:autoSpaceDE w:val="0"/>
        <w:autoSpaceDN w:val="0"/>
        <w:ind w:left="0" w:firstLine="567"/>
        <w:jc w:val="both"/>
        <w:outlineLvl w:val="0"/>
        <w:rPr>
          <w:b/>
          <w:bCs/>
          <w:sz w:val="24"/>
          <w:szCs w:val="24"/>
        </w:rPr>
      </w:pPr>
      <w:r w:rsidRPr="00581475">
        <w:rPr>
          <w:b/>
          <w:bCs/>
          <w:sz w:val="24"/>
          <w:szCs w:val="24"/>
        </w:rPr>
        <w:t xml:space="preserve">A2512-09 Zdravstvo – iznad standarda 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CD5915" w:rsidRPr="00ED0290" w14:paraId="012C6965" w14:textId="77777777" w:rsidTr="00356C68">
        <w:trPr>
          <w:trHeight w:val="878"/>
        </w:trPr>
        <w:tc>
          <w:tcPr>
            <w:tcW w:w="1868" w:type="dxa"/>
            <w:shd w:val="clear" w:color="auto" w:fill="D9D9D9"/>
          </w:tcPr>
          <w:p w14:paraId="203E2275" w14:textId="77777777" w:rsidR="00CD5915" w:rsidRPr="00ED0290" w:rsidRDefault="00CD5915" w:rsidP="00356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Djelatnost ustanove u zdravstvu</w:t>
            </w:r>
          </w:p>
        </w:tc>
        <w:tc>
          <w:tcPr>
            <w:tcW w:w="1470" w:type="dxa"/>
            <w:shd w:val="clear" w:color="auto" w:fill="D9D9D9"/>
          </w:tcPr>
          <w:p w14:paraId="0ABC9516" w14:textId="77777777" w:rsidR="00CD5915" w:rsidRPr="00ED0290" w:rsidRDefault="00CD5915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7FB01167" w14:textId="77777777" w:rsidR="00CD5915" w:rsidRPr="00ED0290" w:rsidRDefault="00CD5915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2098A743" w14:textId="77777777" w:rsidR="00CD5915" w:rsidRPr="00ED0290" w:rsidRDefault="00CD5915" w:rsidP="00356C68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1B557F26" w14:textId="77777777" w:rsidR="00CD5915" w:rsidRPr="00ED0290" w:rsidRDefault="00CD5915" w:rsidP="00356C68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39FB850F" w14:textId="77777777" w:rsidR="00CD5915" w:rsidRPr="00ED0290" w:rsidRDefault="00CD5915" w:rsidP="00356C68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CD5915" w:rsidRPr="00ED0290" w14:paraId="40806260" w14:textId="77777777" w:rsidTr="00356C68">
        <w:trPr>
          <w:trHeight w:val="351"/>
        </w:trPr>
        <w:tc>
          <w:tcPr>
            <w:tcW w:w="1868" w:type="dxa"/>
          </w:tcPr>
          <w:p w14:paraId="1FD3EC1C" w14:textId="4EACC272" w:rsidR="00CD5915" w:rsidRPr="00ED0290" w:rsidRDefault="00CD5915" w:rsidP="003C00E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Šifra </w:t>
            </w:r>
            <w:r w:rsidR="003C00E9">
              <w:rPr>
                <w:color w:val="000000" w:themeColor="text1"/>
              </w:rPr>
              <w:t xml:space="preserve">aktivnosti </w:t>
            </w:r>
            <w:r>
              <w:rPr>
                <w:color w:val="000000" w:themeColor="text1"/>
              </w:rPr>
              <w:t>A2512-09</w:t>
            </w:r>
          </w:p>
        </w:tc>
        <w:tc>
          <w:tcPr>
            <w:tcW w:w="1470" w:type="dxa"/>
          </w:tcPr>
          <w:p w14:paraId="2015AC4A" w14:textId="4CE712C5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287D32">
              <w:t>645.794,35</w:t>
            </w:r>
          </w:p>
        </w:tc>
        <w:tc>
          <w:tcPr>
            <w:tcW w:w="1465" w:type="dxa"/>
          </w:tcPr>
          <w:p w14:paraId="7A7F681C" w14:textId="2C29A2C1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287D32">
              <w:t>582.768,79</w:t>
            </w:r>
          </w:p>
        </w:tc>
        <w:tc>
          <w:tcPr>
            <w:tcW w:w="1468" w:type="dxa"/>
          </w:tcPr>
          <w:p w14:paraId="04C9FED6" w14:textId="738189D6" w:rsidR="00CD5915" w:rsidRPr="00ED0290" w:rsidRDefault="00CD5915" w:rsidP="00CD5915">
            <w:pPr>
              <w:jc w:val="center"/>
              <w:rPr>
                <w:color w:val="000000" w:themeColor="text1"/>
              </w:rPr>
            </w:pPr>
            <w:r w:rsidRPr="00287D32">
              <w:t>582.768,79</w:t>
            </w:r>
          </w:p>
        </w:tc>
        <w:tc>
          <w:tcPr>
            <w:tcW w:w="1468" w:type="dxa"/>
          </w:tcPr>
          <w:p w14:paraId="54420EF7" w14:textId="337D046B" w:rsidR="00CD5915" w:rsidRPr="00ED0290" w:rsidRDefault="00CD5915" w:rsidP="00CD5915">
            <w:pPr>
              <w:jc w:val="center"/>
              <w:rPr>
                <w:color w:val="000000" w:themeColor="text1"/>
              </w:rPr>
            </w:pPr>
            <w:r w:rsidRPr="00287D32">
              <w:t>90,2</w:t>
            </w:r>
          </w:p>
        </w:tc>
        <w:tc>
          <w:tcPr>
            <w:tcW w:w="1333" w:type="dxa"/>
          </w:tcPr>
          <w:p w14:paraId="0544EE8E" w14:textId="7481E7F3" w:rsidR="00CD5915" w:rsidRPr="00ED0290" w:rsidRDefault="00CD5915" w:rsidP="00CD5915">
            <w:pPr>
              <w:spacing w:line="247" w:lineRule="exact"/>
              <w:jc w:val="center"/>
              <w:rPr>
                <w:color w:val="000000" w:themeColor="text1"/>
              </w:rPr>
            </w:pPr>
            <w:r w:rsidRPr="00287D32">
              <w:t>100</w:t>
            </w:r>
          </w:p>
        </w:tc>
      </w:tr>
    </w:tbl>
    <w:p w14:paraId="49586038" w14:textId="77777777" w:rsidR="00CD5915" w:rsidRPr="00581475" w:rsidRDefault="00CD5915" w:rsidP="00BB74B3">
      <w:pPr>
        <w:widowControl w:val="0"/>
        <w:autoSpaceDE w:val="0"/>
        <w:autoSpaceDN w:val="0"/>
        <w:ind w:left="0" w:firstLine="567"/>
        <w:jc w:val="both"/>
        <w:rPr>
          <w:color w:val="000000" w:themeColor="text1"/>
          <w:sz w:val="24"/>
          <w:szCs w:val="24"/>
        </w:rPr>
      </w:pPr>
    </w:p>
    <w:p w14:paraId="660C9964" w14:textId="2D0611FB" w:rsidR="00BF3DD9" w:rsidRDefault="00BF3DD9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581475">
        <w:rPr>
          <w:sz w:val="24"/>
          <w:szCs w:val="24"/>
        </w:rPr>
        <w:t xml:space="preserve">Aktivnost Zdravstvo – iznad standarda </w:t>
      </w:r>
      <w:r w:rsidR="00AF10C7">
        <w:rPr>
          <w:sz w:val="24"/>
          <w:szCs w:val="24"/>
        </w:rPr>
        <w:t>uključuje</w:t>
      </w:r>
      <w:r w:rsidR="00E55366" w:rsidRPr="00581475">
        <w:rPr>
          <w:sz w:val="24"/>
          <w:szCs w:val="24"/>
        </w:rPr>
        <w:t xml:space="preserve"> provedbu </w:t>
      </w:r>
      <w:r w:rsidR="00AF10C7">
        <w:rPr>
          <w:sz w:val="24"/>
          <w:szCs w:val="24"/>
        </w:rPr>
        <w:t xml:space="preserve">programa MAMMA – </w:t>
      </w:r>
      <w:r w:rsidRPr="00581475">
        <w:rPr>
          <w:sz w:val="24"/>
          <w:szCs w:val="24"/>
        </w:rPr>
        <w:t>Programa ranog otkr</w:t>
      </w:r>
      <w:r w:rsidR="00AF10C7">
        <w:rPr>
          <w:sz w:val="24"/>
          <w:szCs w:val="24"/>
        </w:rPr>
        <w:t>ivanja raka dojke za 2025. god.</w:t>
      </w:r>
      <w:r w:rsidRPr="00581475">
        <w:rPr>
          <w:sz w:val="24"/>
          <w:szCs w:val="24"/>
        </w:rPr>
        <w:t xml:space="preserve"> u iznosu od 27.473,84 </w:t>
      </w:r>
      <w:r w:rsidR="00BB71F7" w:rsidRPr="00581475">
        <w:rPr>
          <w:sz w:val="24"/>
          <w:szCs w:val="24"/>
        </w:rPr>
        <w:t>EUR</w:t>
      </w:r>
      <w:r w:rsidRPr="00581475">
        <w:rPr>
          <w:sz w:val="24"/>
          <w:szCs w:val="24"/>
        </w:rPr>
        <w:t xml:space="preserve">, </w:t>
      </w:r>
      <w:r w:rsidR="00AF10C7">
        <w:rPr>
          <w:sz w:val="24"/>
          <w:szCs w:val="24"/>
        </w:rPr>
        <w:t>provedbu</w:t>
      </w:r>
      <w:r w:rsidRPr="00581475">
        <w:rPr>
          <w:sz w:val="24"/>
          <w:szCs w:val="24"/>
        </w:rPr>
        <w:t xml:space="preserve"> nacionalnog programa sustavnog praćenja invazivnih vrsta komaraca na području Zadarske županije u 2025. godini u iznosu od 13.156,14</w:t>
      </w:r>
      <w:r w:rsidR="00BB71F7" w:rsidRPr="00581475">
        <w:rPr>
          <w:sz w:val="24"/>
          <w:szCs w:val="24"/>
        </w:rPr>
        <w:t xml:space="preserve"> EUR</w:t>
      </w:r>
      <w:r w:rsidRPr="00581475">
        <w:rPr>
          <w:sz w:val="24"/>
          <w:szCs w:val="24"/>
        </w:rPr>
        <w:t xml:space="preserve">, te </w:t>
      </w:r>
      <w:r w:rsidR="00A16581">
        <w:rPr>
          <w:sz w:val="24"/>
          <w:szCs w:val="24"/>
        </w:rPr>
        <w:t>sufinanciranje redovne djelatnosti odnosno rashoda za plaće onih</w:t>
      </w:r>
      <w:r w:rsidRPr="00581475">
        <w:rPr>
          <w:sz w:val="24"/>
          <w:szCs w:val="24"/>
        </w:rPr>
        <w:t xml:space="preserve"> djelatnika Zavoda koji nisu ugovoreni u timove s HZZO-om u iznosu od 542.138,81 </w:t>
      </w:r>
      <w:r w:rsidR="00BB71F7" w:rsidRPr="00581475">
        <w:rPr>
          <w:sz w:val="24"/>
          <w:szCs w:val="24"/>
        </w:rPr>
        <w:t>EUR</w:t>
      </w:r>
      <w:r w:rsidRPr="00581475">
        <w:rPr>
          <w:sz w:val="24"/>
          <w:szCs w:val="24"/>
        </w:rPr>
        <w:t>. Izvršenje se odvija</w:t>
      </w:r>
      <w:r w:rsidR="00BB71F7" w:rsidRPr="00581475">
        <w:rPr>
          <w:sz w:val="24"/>
          <w:szCs w:val="24"/>
        </w:rPr>
        <w:t>lo</w:t>
      </w:r>
      <w:r w:rsidRPr="00581475">
        <w:rPr>
          <w:sz w:val="24"/>
          <w:szCs w:val="24"/>
        </w:rPr>
        <w:t xml:space="preserve"> prema planiranoj dinamici provedbe projekata te isplata dijela plaće djelatnika koji nisu ugovoreni s HZZO-om.</w:t>
      </w:r>
    </w:p>
    <w:p w14:paraId="0FF7A107" w14:textId="77777777" w:rsidR="005D5C0B" w:rsidRPr="00581475" w:rsidRDefault="005D5C0B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231EB110" w14:textId="77777777" w:rsidR="00474E18" w:rsidRDefault="00474E18" w:rsidP="00BB74B3">
      <w:pPr>
        <w:widowControl w:val="0"/>
        <w:autoSpaceDE w:val="0"/>
        <w:autoSpaceDN w:val="0"/>
        <w:ind w:left="0" w:firstLine="567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14:paraId="06A80906" w14:textId="77777777" w:rsidR="00ED0290" w:rsidRPr="00581475" w:rsidRDefault="00ED0290" w:rsidP="00BB74B3">
      <w:pPr>
        <w:widowControl w:val="0"/>
        <w:autoSpaceDE w:val="0"/>
        <w:autoSpaceDN w:val="0"/>
        <w:ind w:left="0" w:firstLine="567"/>
        <w:jc w:val="both"/>
        <w:outlineLvl w:val="0"/>
        <w:rPr>
          <w:b/>
          <w:bCs/>
          <w:color w:val="000000" w:themeColor="text1"/>
          <w:sz w:val="24"/>
          <w:szCs w:val="24"/>
        </w:rPr>
      </w:pPr>
      <w:r w:rsidRPr="00581475">
        <w:rPr>
          <w:b/>
          <w:bCs/>
          <w:color w:val="000000" w:themeColor="text1"/>
          <w:sz w:val="24"/>
          <w:szCs w:val="24"/>
        </w:rPr>
        <w:t>A2512-03 Investicijsko ulaganje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474E18" w:rsidRPr="00ED0290" w14:paraId="5268D6C7" w14:textId="77777777" w:rsidTr="0012071E">
        <w:trPr>
          <w:trHeight w:val="878"/>
        </w:trPr>
        <w:tc>
          <w:tcPr>
            <w:tcW w:w="1868" w:type="dxa"/>
            <w:shd w:val="clear" w:color="auto" w:fill="D9D9D9"/>
          </w:tcPr>
          <w:p w14:paraId="34A74F02" w14:textId="7C3B7B66" w:rsidR="00474E18" w:rsidRPr="00ED0290" w:rsidRDefault="0012071E" w:rsidP="00356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Djelatnost ustanove u zdravstvu</w:t>
            </w:r>
          </w:p>
        </w:tc>
        <w:tc>
          <w:tcPr>
            <w:tcW w:w="1470" w:type="dxa"/>
            <w:shd w:val="clear" w:color="auto" w:fill="D9D9D9"/>
          </w:tcPr>
          <w:p w14:paraId="118ECF87" w14:textId="77777777" w:rsidR="00474E18" w:rsidRPr="00ED0290" w:rsidRDefault="00474E18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2EBC32AE" w14:textId="77777777" w:rsidR="00474E18" w:rsidRPr="00ED0290" w:rsidRDefault="00474E18" w:rsidP="00356C6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04F0FF60" w14:textId="77777777" w:rsidR="00474E18" w:rsidRPr="00ED0290" w:rsidRDefault="00474E18" w:rsidP="00356C68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2C81C843" w14:textId="77777777" w:rsidR="00474E18" w:rsidRPr="00ED0290" w:rsidRDefault="00474E18" w:rsidP="00356C68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09EC89A3" w14:textId="77777777" w:rsidR="00474E18" w:rsidRPr="00ED0290" w:rsidRDefault="00474E18" w:rsidP="00356C68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12071E" w:rsidRPr="00ED0290" w14:paraId="53BD3860" w14:textId="77777777" w:rsidTr="0012071E">
        <w:trPr>
          <w:trHeight w:val="351"/>
        </w:trPr>
        <w:tc>
          <w:tcPr>
            <w:tcW w:w="1868" w:type="dxa"/>
          </w:tcPr>
          <w:p w14:paraId="1B0482B6" w14:textId="5C74BA76" w:rsidR="0012071E" w:rsidRPr="00ED0290" w:rsidRDefault="0012071E" w:rsidP="005D5C0B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Šifra </w:t>
            </w:r>
            <w:r w:rsidR="005D5C0B">
              <w:rPr>
                <w:color w:val="000000" w:themeColor="text1"/>
              </w:rPr>
              <w:t xml:space="preserve">projekta </w:t>
            </w:r>
            <w:r>
              <w:rPr>
                <w:color w:val="000000" w:themeColor="text1"/>
              </w:rPr>
              <w:t>K2512-03</w:t>
            </w:r>
          </w:p>
        </w:tc>
        <w:tc>
          <w:tcPr>
            <w:tcW w:w="1470" w:type="dxa"/>
          </w:tcPr>
          <w:p w14:paraId="1717419B" w14:textId="0E9E096A" w:rsidR="0012071E" w:rsidRPr="00ED0290" w:rsidRDefault="0012071E" w:rsidP="0012071E">
            <w:pPr>
              <w:spacing w:line="247" w:lineRule="exact"/>
              <w:jc w:val="center"/>
              <w:rPr>
                <w:color w:val="000000" w:themeColor="text1"/>
              </w:rPr>
            </w:pPr>
            <w:r w:rsidRPr="004277D9">
              <w:t>129.459,74</w:t>
            </w:r>
          </w:p>
        </w:tc>
        <w:tc>
          <w:tcPr>
            <w:tcW w:w="1465" w:type="dxa"/>
          </w:tcPr>
          <w:p w14:paraId="723CA7B4" w14:textId="1039098D" w:rsidR="0012071E" w:rsidRPr="00ED0290" w:rsidRDefault="0012071E" w:rsidP="0012071E">
            <w:pPr>
              <w:spacing w:line="247" w:lineRule="exact"/>
              <w:jc w:val="center"/>
              <w:rPr>
                <w:color w:val="000000" w:themeColor="text1"/>
              </w:rPr>
            </w:pPr>
            <w:r w:rsidRPr="004277D9">
              <w:t>288.000,00</w:t>
            </w:r>
          </w:p>
        </w:tc>
        <w:tc>
          <w:tcPr>
            <w:tcW w:w="1468" w:type="dxa"/>
          </w:tcPr>
          <w:p w14:paraId="1BFAA0C6" w14:textId="0AE3BEE0" w:rsidR="0012071E" w:rsidRPr="00ED0290" w:rsidRDefault="0012071E" w:rsidP="0012071E">
            <w:pPr>
              <w:jc w:val="center"/>
              <w:rPr>
                <w:color w:val="000000" w:themeColor="text1"/>
              </w:rPr>
            </w:pPr>
            <w:r w:rsidRPr="004277D9">
              <w:t>271.784,83</w:t>
            </w:r>
          </w:p>
        </w:tc>
        <w:tc>
          <w:tcPr>
            <w:tcW w:w="1468" w:type="dxa"/>
          </w:tcPr>
          <w:p w14:paraId="78F6937C" w14:textId="4CD3CBBA" w:rsidR="0012071E" w:rsidRPr="00ED0290" w:rsidRDefault="0012071E" w:rsidP="0012071E">
            <w:pPr>
              <w:jc w:val="center"/>
              <w:rPr>
                <w:color w:val="000000" w:themeColor="text1"/>
              </w:rPr>
            </w:pPr>
            <w:r w:rsidRPr="004277D9">
              <w:t>209,9</w:t>
            </w:r>
          </w:p>
        </w:tc>
        <w:tc>
          <w:tcPr>
            <w:tcW w:w="1333" w:type="dxa"/>
          </w:tcPr>
          <w:p w14:paraId="2684E7CC" w14:textId="290B5FDE" w:rsidR="0012071E" w:rsidRPr="00ED0290" w:rsidRDefault="0012071E" w:rsidP="0012071E">
            <w:pPr>
              <w:spacing w:line="247" w:lineRule="exact"/>
              <w:jc w:val="center"/>
              <w:rPr>
                <w:color w:val="000000" w:themeColor="text1"/>
              </w:rPr>
            </w:pPr>
            <w:r w:rsidRPr="004277D9">
              <w:t>94,4</w:t>
            </w:r>
          </w:p>
        </w:tc>
      </w:tr>
    </w:tbl>
    <w:p w14:paraId="3E3FE4D0" w14:textId="77777777" w:rsidR="001D2A09" w:rsidRPr="00581475" w:rsidRDefault="001D2A09" w:rsidP="00BB74B3">
      <w:pPr>
        <w:widowControl w:val="0"/>
        <w:autoSpaceDE w:val="0"/>
        <w:autoSpaceDN w:val="0"/>
        <w:ind w:left="0" w:firstLine="567"/>
        <w:jc w:val="both"/>
        <w:rPr>
          <w:sz w:val="24"/>
          <w:szCs w:val="24"/>
        </w:rPr>
      </w:pPr>
    </w:p>
    <w:p w14:paraId="73D8122C" w14:textId="590CBA0D" w:rsidR="001D2A09" w:rsidRPr="00581475" w:rsidRDefault="001D2A09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581475">
        <w:rPr>
          <w:sz w:val="24"/>
          <w:szCs w:val="24"/>
        </w:rPr>
        <w:t>Sredstva za nabavu nefinancijske imovine u cilju osiguranja kontinuiranog poslovanja te unaprjeđenja i kvalitetnog pružanja usluga, te daljnjeg opremanja poslovnog prostora, osigurana su manjim dijelom iz vlastitih prihoda te sredstvima iz decentraliziranih funkcija za 2025</w:t>
      </w:r>
      <w:r w:rsidR="00AF6137" w:rsidRPr="00581475">
        <w:rPr>
          <w:sz w:val="24"/>
          <w:szCs w:val="24"/>
        </w:rPr>
        <w:t>. god.</w:t>
      </w:r>
      <w:r w:rsidRPr="00581475">
        <w:rPr>
          <w:sz w:val="24"/>
          <w:szCs w:val="24"/>
        </w:rPr>
        <w:t xml:space="preserve"> prema odobrenoj raspodjeli planiranog iznosa za Zavod u iznosu od 243.000,00 </w:t>
      </w:r>
      <w:r w:rsidR="000C3F86" w:rsidRPr="00581475">
        <w:rPr>
          <w:sz w:val="24"/>
          <w:szCs w:val="24"/>
        </w:rPr>
        <w:t>EUR</w:t>
      </w:r>
      <w:r w:rsidRPr="00581475">
        <w:rPr>
          <w:sz w:val="24"/>
          <w:szCs w:val="24"/>
        </w:rPr>
        <w:t>.</w:t>
      </w:r>
      <w:r w:rsidR="00B67EA2" w:rsidRPr="00581475">
        <w:rPr>
          <w:sz w:val="24"/>
          <w:szCs w:val="24"/>
        </w:rPr>
        <w:t xml:space="preserve"> </w:t>
      </w:r>
    </w:p>
    <w:p w14:paraId="0D8A50F7" w14:textId="7B21D111" w:rsidR="00ED0290" w:rsidRPr="00581475" w:rsidRDefault="001D2A09" w:rsidP="009E64EB">
      <w:pPr>
        <w:widowControl w:val="0"/>
        <w:autoSpaceDE w:val="0"/>
        <w:autoSpaceDN w:val="0"/>
        <w:ind w:left="0"/>
        <w:jc w:val="both"/>
        <w:rPr>
          <w:color w:val="000000" w:themeColor="text1"/>
          <w:sz w:val="24"/>
          <w:szCs w:val="24"/>
        </w:rPr>
      </w:pPr>
      <w:r w:rsidRPr="00581475">
        <w:rPr>
          <w:sz w:val="24"/>
          <w:szCs w:val="24"/>
        </w:rPr>
        <w:t xml:space="preserve">Izvršenje financijskog plana u 2025. godini je </w:t>
      </w:r>
      <w:r w:rsidR="003C2716" w:rsidRPr="00581475">
        <w:rPr>
          <w:sz w:val="24"/>
          <w:szCs w:val="24"/>
        </w:rPr>
        <w:t>veće nego u prethodnom izvještajnom razdoblju zbog veće</w:t>
      </w:r>
      <w:r w:rsidR="00277F69" w:rsidRPr="00581475">
        <w:rPr>
          <w:sz w:val="24"/>
          <w:szCs w:val="24"/>
        </w:rPr>
        <w:t>g iznosa odobrenih sredstava iz decentraliziranih funkcija.</w:t>
      </w:r>
    </w:p>
    <w:p w14:paraId="5A3456E6" w14:textId="77777777" w:rsidR="000A581F" w:rsidRDefault="00B67EA2" w:rsidP="000A581F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0A581F">
        <w:rPr>
          <w:sz w:val="24"/>
          <w:szCs w:val="24"/>
        </w:rPr>
        <w:t xml:space="preserve">Iz izvora 45 iz decentraliziranih sredstava </w:t>
      </w:r>
      <w:r w:rsidR="0089682A" w:rsidRPr="000A581F">
        <w:rPr>
          <w:sz w:val="24"/>
          <w:szCs w:val="24"/>
        </w:rPr>
        <w:t xml:space="preserve">nisu iskorištena sva planirana sredstva </w:t>
      </w:r>
      <w:r w:rsidR="000C3F86" w:rsidRPr="000A581F">
        <w:rPr>
          <w:sz w:val="24"/>
          <w:szCs w:val="24"/>
        </w:rPr>
        <w:t>jer je nakon provedenog postupka javne nabave za nabavu uređaja M</w:t>
      </w:r>
      <w:r w:rsidR="00526796" w:rsidRPr="000A581F">
        <w:rPr>
          <w:sz w:val="24"/>
          <w:szCs w:val="24"/>
        </w:rPr>
        <w:t>ALDI</w:t>
      </w:r>
      <w:r w:rsidR="000C3F86" w:rsidRPr="000A581F">
        <w:rPr>
          <w:sz w:val="24"/>
          <w:szCs w:val="24"/>
        </w:rPr>
        <w:t>-TOF</w:t>
      </w:r>
      <w:r w:rsidR="00526796" w:rsidRPr="000A581F">
        <w:rPr>
          <w:sz w:val="24"/>
          <w:szCs w:val="24"/>
        </w:rPr>
        <w:t xml:space="preserve"> (za čiju su nabavu sva </w:t>
      </w:r>
      <w:r w:rsidR="00526796" w:rsidRPr="000A581F">
        <w:rPr>
          <w:sz w:val="24"/>
          <w:szCs w:val="24"/>
        </w:rPr>
        <w:lastRenderedPageBreak/>
        <w:t>sredstava bila planirana) ostvarena ušteda u iznosu od 21.751,25 EUR.</w:t>
      </w:r>
      <w:r w:rsidR="00821171" w:rsidRPr="000A581F">
        <w:rPr>
          <w:sz w:val="24"/>
          <w:szCs w:val="24"/>
        </w:rPr>
        <w:t xml:space="preserve"> Stoga je temeljem</w:t>
      </w:r>
      <w:r w:rsidR="00AA2FAF" w:rsidRPr="000A581F">
        <w:rPr>
          <w:sz w:val="24"/>
          <w:szCs w:val="24"/>
        </w:rPr>
        <w:t xml:space="preserve"> dobivene suglasnosti na izmjene popisa prioriteta za raspored dodijeljenih  decentraliziranih sredstava između zdravstvenih ustanova Zadarske županije u 2025. god.  (</w:t>
      </w:r>
      <w:r w:rsidR="0046789F" w:rsidRPr="000A581F">
        <w:rPr>
          <w:sz w:val="24"/>
          <w:szCs w:val="24"/>
        </w:rPr>
        <w:t>KL</w:t>
      </w:r>
      <w:r w:rsidR="00AA2FAF" w:rsidRPr="000A581F">
        <w:rPr>
          <w:sz w:val="24"/>
          <w:szCs w:val="24"/>
        </w:rPr>
        <w:t>AS</w:t>
      </w:r>
      <w:r w:rsidR="0046789F" w:rsidRPr="000A581F">
        <w:rPr>
          <w:sz w:val="24"/>
          <w:szCs w:val="24"/>
        </w:rPr>
        <w:t>A</w:t>
      </w:r>
      <w:r w:rsidR="00AA2FAF" w:rsidRPr="000A581F">
        <w:rPr>
          <w:sz w:val="24"/>
          <w:szCs w:val="24"/>
        </w:rPr>
        <w:t>: 510-02/25</w:t>
      </w:r>
      <w:r w:rsidR="00AA2FAF" w:rsidRPr="00581475">
        <w:rPr>
          <w:sz w:val="24"/>
          <w:szCs w:val="24"/>
        </w:rPr>
        <w:t>-01/13, URBROJ: 2198-01-25-12)</w:t>
      </w:r>
      <w:r w:rsidR="0046789F" w:rsidRPr="00581475">
        <w:rPr>
          <w:sz w:val="24"/>
          <w:szCs w:val="24"/>
        </w:rPr>
        <w:t xml:space="preserve"> </w:t>
      </w:r>
      <w:r w:rsidR="00821171">
        <w:rPr>
          <w:sz w:val="24"/>
          <w:szCs w:val="24"/>
        </w:rPr>
        <w:t xml:space="preserve">Zavodu </w:t>
      </w:r>
      <w:r w:rsidR="00165392" w:rsidRPr="00581475">
        <w:rPr>
          <w:sz w:val="24"/>
          <w:szCs w:val="24"/>
        </w:rPr>
        <w:t xml:space="preserve">odobreno </w:t>
      </w:r>
      <w:r w:rsidR="00821171">
        <w:rPr>
          <w:sz w:val="24"/>
          <w:szCs w:val="24"/>
        </w:rPr>
        <w:t xml:space="preserve">iznos od 21.751,25 EUR </w:t>
      </w:r>
      <w:r w:rsidR="00024A8C" w:rsidRPr="00581475">
        <w:rPr>
          <w:sz w:val="24"/>
          <w:szCs w:val="24"/>
        </w:rPr>
        <w:t xml:space="preserve">rasporediti na </w:t>
      </w:r>
      <w:r w:rsidR="00222CD5">
        <w:rPr>
          <w:sz w:val="24"/>
          <w:szCs w:val="24"/>
        </w:rPr>
        <w:t xml:space="preserve">aktivnost Administracija i upravljanje za </w:t>
      </w:r>
      <w:r w:rsidR="00024A8C" w:rsidRPr="00581475">
        <w:rPr>
          <w:sz w:val="24"/>
          <w:szCs w:val="24"/>
        </w:rPr>
        <w:t xml:space="preserve">računovodstvene usluge i </w:t>
      </w:r>
      <w:r w:rsidR="00222CD5">
        <w:rPr>
          <w:sz w:val="24"/>
          <w:szCs w:val="24"/>
        </w:rPr>
        <w:t xml:space="preserve">aktivnost Investicijsko i tekuće održavanje za </w:t>
      </w:r>
      <w:r w:rsidR="00024A8C" w:rsidRPr="00581475">
        <w:rPr>
          <w:sz w:val="24"/>
          <w:szCs w:val="24"/>
        </w:rPr>
        <w:t>usluge održavanja i popravaka računalne opreme.</w:t>
      </w:r>
    </w:p>
    <w:p w14:paraId="2160CD72" w14:textId="77777777" w:rsidR="000A581F" w:rsidRDefault="000A581F" w:rsidP="000A581F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797186A5" w14:textId="77777777" w:rsidR="00474E18" w:rsidRDefault="00474E18" w:rsidP="000A581F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13475F9B" w14:textId="77777777" w:rsidR="00474E18" w:rsidRDefault="00474E18" w:rsidP="000A581F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32F48D31" w14:textId="24F68BE0" w:rsidR="00964D5D" w:rsidRDefault="00964D5D" w:rsidP="000A581F">
      <w:pPr>
        <w:widowControl w:val="0"/>
        <w:autoSpaceDE w:val="0"/>
        <w:autoSpaceDN w:val="0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2514 Unaprjeđenje zdravstvene zaštite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076AA7" w:rsidRPr="00ED0290" w14:paraId="4AB47C9A" w14:textId="77777777" w:rsidTr="00356C68">
        <w:trPr>
          <w:trHeight w:val="902"/>
        </w:trPr>
        <w:tc>
          <w:tcPr>
            <w:tcW w:w="1559" w:type="dxa"/>
            <w:shd w:val="clear" w:color="auto" w:fill="D9D9D9"/>
          </w:tcPr>
          <w:p w14:paraId="447C927E" w14:textId="77777777" w:rsidR="00076AA7" w:rsidRDefault="00076AA7" w:rsidP="00076AA7">
            <w:pPr>
              <w:tabs>
                <w:tab w:val="left" w:pos="1324"/>
              </w:tabs>
              <w:ind w:left="108" w:right="96"/>
              <w:jc w:val="center"/>
            </w:pPr>
            <w:r>
              <w:t>Unaprjeđenje zdravstvene</w:t>
            </w:r>
          </w:p>
          <w:p w14:paraId="22096693" w14:textId="7A0CB5F3" w:rsidR="00076AA7" w:rsidRPr="00ED0290" w:rsidRDefault="00076AA7" w:rsidP="00076AA7">
            <w:pPr>
              <w:tabs>
                <w:tab w:val="left" w:pos="1324"/>
              </w:tabs>
              <w:ind w:left="108" w:right="96"/>
              <w:jc w:val="center"/>
            </w:pPr>
            <w:r>
              <w:t>zaštite i zdravlja</w:t>
            </w:r>
          </w:p>
        </w:tc>
        <w:tc>
          <w:tcPr>
            <w:tcW w:w="1559" w:type="dxa"/>
            <w:shd w:val="clear" w:color="auto" w:fill="D9D9D9"/>
          </w:tcPr>
          <w:p w14:paraId="5DB0CC19" w14:textId="77777777" w:rsidR="00076AA7" w:rsidRPr="00ED0290" w:rsidRDefault="00076AA7" w:rsidP="00356C68">
            <w:pPr>
              <w:spacing w:line="247" w:lineRule="exact"/>
              <w:ind w:left="107"/>
              <w:jc w:val="center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6292CBD9" w14:textId="77777777" w:rsidR="00076AA7" w:rsidRPr="00ED0290" w:rsidRDefault="00076AA7" w:rsidP="00356C68">
            <w:pPr>
              <w:spacing w:line="247" w:lineRule="exact"/>
              <w:ind w:left="107"/>
              <w:jc w:val="center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34A32BD5" w14:textId="77777777" w:rsidR="00076AA7" w:rsidRPr="00ED0290" w:rsidRDefault="00076AA7" w:rsidP="00356C68">
            <w:pPr>
              <w:spacing w:line="247" w:lineRule="exact"/>
              <w:ind w:right="98"/>
              <w:jc w:val="center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72D568B6" w14:textId="77777777" w:rsidR="00076AA7" w:rsidRPr="00ED0290" w:rsidRDefault="00076AA7" w:rsidP="00356C68">
            <w:pPr>
              <w:spacing w:line="247" w:lineRule="exact"/>
              <w:ind w:right="97"/>
              <w:jc w:val="center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001F0243" w14:textId="77777777" w:rsidR="00076AA7" w:rsidRDefault="00076AA7" w:rsidP="00356C68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40A6666F" w14:textId="77777777" w:rsidR="00076AA7" w:rsidRPr="00ED0290" w:rsidRDefault="00076AA7" w:rsidP="00356C68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076AA7" w:rsidRPr="00ED0290" w14:paraId="6ED650AA" w14:textId="77777777" w:rsidTr="00F10F80">
        <w:trPr>
          <w:trHeight w:val="606"/>
        </w:trPr>
        <w:tc>
          <w:tcPr>
            <w:tcW w:w="1559" w:type="dxa"/>
          </w:tcPr>
          <w:p w14:paraId="091D04BA" w14:textId="77777777" w:rsidR="00076AA7" w:rsidRPr="00ED0290" w:rsidRDefault="00076AA7" w:rsidP="00356C68">
            <w:pPr>
              <w:spacing w:line="247" w:lineRule="exact"/>
              <w:ind w:left="108"/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Šifra programa</w:t>
            </w:r>
          </w:p>
          <w:p w14:paraId="394B12CF" w14:textId="3DEC2529" w:rsidR="00076AA7" w:rsidRPr="00ED0290" w:rsidRDefault="00076AA7" w:rsidP="00356C68">
            <w:pPr>
              <w:spacing w:before="1"/>
              <w:ind w:left="108"/>
              <w:jc w:val="center"/>
            </w:pPr>
            <w:r>
              <w:rPr>
                <w:color w:val="000000" w:themeColor="text1"/>
              </w:rPr>
              <w:t>2514</w:t>
            </w:r>
          </w:p>
        </w:tc>
        <w:tc>
          <w:tcPr>
            <w:tcW w:w="1559" w:type="dxa"/>
          </w:tcPr>
          <w:p w14:paraId="101D74BB" w14:textId="5BBCF1F5" w:rsidR="00076AA7" w:rsidRPr="00ED0290" w:rsidRDefault="00380644" w:rsidP="00356C68">
            <w:pPr>
              <w:spacing w:line="247" w:lineRule="exact"/>
              <w:ind w:left="164"/>
              <w:jc w:val="center"/>
            </w:pPr>
            <w:r>
              <w:t>167.864,61</w:t>
            </w:r>
          </w:p>
        </w:tc>
        <w:tc>
          <w:tcPr>
            <w:tcW w:w="1560" w:type="dxa"/>
          </w:tcPr>
          <w:p w14:paraId="5513E221" w14:textId="7A9B3AE9" w:rsidR="00076AA7" w:rsidRPr="00ED0290" w:rsidRDefault="00380644" w:rsidP="00356C68">
            <w:pPr>
              <w:spacing w:line="247" w:lineRule="exact"/>
              <w:jc w:val="center"/>
            </w:pPr>
            <w:r>
              <w:t>226.342,76</w:t>
            </w:r>
          </w:p>
        </w:tc>
        <w:tc>
          <w:tcPr>
            <w:tcW w:w="1559" w:type="dxa"/>
          </w:tcPr>
          <w:p w14:paraId="76D6EEAA" w14:textId="303006F7" w:rsidR="00076AA7" w:rsidRPr="00ED0290" w:rsidRDefault="00380644" w:rsidP="00356C68">
            <w:pPr>
              <w:spacing w:line="247" w:lineRule="exact"/>
              <w:ind w:right="97"/>
              <w:jc w:val="center"/>
            </w:pPr>
            <w:r>
              <w:t>218.348,24</w:t>
            </w:r>
          </w:p>
        </w:tc>
        <w:tc>
          <w:tcPr>
            <w:tcW w:w="1559" w:type="dxa"/>
          </w:tcPr>
          <w:p w14:paraId="2E8EF86E" w14:textId="3D87F132" w:rsidR="00076AA7" w:rsidRPr="00ED0290" w:rsidRDefault="00380644" w:rsidP="00356C68">
            <w:pPr>
              <w:spacing w:line="247" w:lineRule="exact"/>
              <w:ind w:right="94"/>
              <w:jc w:val="center"/>
            </w:pPr>
            <w:r>
              <w:t>130,1</w:t>
            </w:r>
          </w:p>
        </w:tc>
        <w:tc>
          <w:tcPr>
            <w:tcW w:w="1418" w:type="dxa"/>
          </w:tcPr>
          <w:p w14:paraId="3DDD536D" w14:textId="233CDF3C" w:rsidR="00076AA7" w:rsidRPr="00ED0290" w:rsidRDefault="00380644" w:rsidP="00356C68">
            <w:pPr>
              <w:spacing w:line="247" w:lineRule="exact"/>
              <w:ind w:left="89" w:right="80"/>
              <w:jc w:val="center"/>
            </w:pPr>
            <w:r>
              <w:t>96,5</w:t>
            </w:r>
          </w:p>
        </w:tc>
      </w:tr>
    </w:tbl>
    <w:p w14:paraId="71666BB4" w14:textId="77777777" w:rsidR="00076AA7" w:rsidRDefault="00076AA7" w:rsidP="000A581F">
      <w:pPr>
        <w:widowControl w:val="0"/>
        <w:autoSpaceDE w:val="0"/>
        <w:autoSpaceDN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5794C2CA" w14:textId="1159D2CB" w:rsidR="00FB62BF" w:rsidRDefault="00FB62BF" w:rsidP="00FB62BF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C8491B">
        <w:rPr>
          <w:sz w:val="24"/>
          <w:szCs w:val="24"/>
        </w:rPr>
        <w:t xml:space="preserve">Program </w:t>
      </w:r>
      <w:r w:rsidRPr="00FB62BF">
        <w:rPr>
          <w:sz w:val="24"/>
          <w:szCs w:val="24"/>
        </w:rPr>
        <w:t xml:space="preserve">Unaprjeđenje zdravstvene zaštite </w:t>
      </w:r>
      <w:r w:rsidRPr="00C8491B">
        <w:rPr>
          <w:sz w:val="24"/>
          <w:szCs w:val="24"/>
        </w:rPr>
        <w:t xml:space="preserve">provodi se kroz </w:t>
      </w:r>
      <w:r>
        <w:rPr>
          <w:sz w:val="24"/>
          <w:szCs w:val="24"/>
        </w:rPr>
        <w:t>projekte</w:t>
      </w:r>
      <w:r w:rsidRPr="00C84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Trening </w:t>
      </w:r>
      <w:r w:rsidR="002D1643">
        <w:rPr>
          <w:sz w:val="24"/>
          <w:szCs w:val="24"/>
        </w:rPr>
        <w:t xml:space="preserve">životnih vještina i Mreža zdravlja. </w:t>
      </w:r>
    </w:p>
    <w:p w14:paraId="384A3180" w14:textId="2F2E890E" w:rsidR="002D1643" w:rsidRPr="00C8491B" w:rsidRDefault="002D1643" w:rsidP="00FB62BF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Izvršenje je u okvirima planiranog iznosa za 2025. god. dok je</w:t>
      </w:r>
      <w:r w:rsidR="00C12008">
        <w:rPr>
          <w:sz w:val="24"/>
          <w:szCs w:val="24"/>
        </w:rPr>
        <w:t xml:space="preserve"> u odnosu na 2024. veće. Razlog tome je početak provedbe projekta Trening životnih vještina koji je ugovoren tek za školsku godinu 2024/2025 zbog čega su rashodi bili manji u 2024. god.</w:t>
      </w:r>
      <w:r>
        <w:rPr>
          <w:sz w:val="24"/>
          <w:szCs w:val="24"/>
        </w:rPr>
        <w:t xml:space="preserve"> </w:t>
      </w:r>
    </w:p>
    <w:p w14:paraId="013EDAEB" w14:textId="28222954" w:rsidR="00076AA7" w:rsidRDefault="00076AA7" w:rsidP="000A581F">
      <w:pPr>
        <w:widowControl w:val="0"/>
        <w:autoSpaceDE w:val="0"/>
        <w:autoSpaceDN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3612D08" w14:textId="77777777" w:rsidR="00076AA7" w:rsidRDefault="00076AA7" w:rsidP="000A581F">
      <w:pPr>
        <w:widowControl w:val="0"/>
        <w:autoSpaceDE w:val="0"/>
        <w:autoSpaceDN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2E853593" w14:textId="77777777" w:rsidR="00ED0290" w:rsidRPr="00ED0290" w:rsidRDefault="00ED0290" w:rsidP="00ED0290">
      <w:pPr>
        <w:widowControl w:val="0"/>
        <w:autoSpaceDE w:val="0"/>
        <w:autoSpaceDN w:val="0"/>
        <w:spacing w:before="120"/>
        <w:ind w:left="0"/>
        <w:jc w:val="both"/>
        <w:rPr>
          <w:b/>
          <w:color w:val="000000" w:themeColor="text1"/>
          <w:sz w:val="24"/>
          <w:szCs w:val="24"/>
        </w:rPr>
      </w:pPr>
      <w:r w:rsidRPr="00ED0290">
        <w:rPr>
          <w:b/>
          <w:color w:val="000000" w:themeColor="text1"/>
          <w:sz w:val="24"/>
          <w:szCs w:val="24"/>
        </w:rPr>
        <w:t xml:space="preserve">T2514-04 Trening životnih vještina </w:t>
      </w:r>
    </w:p>
    <w:p w14:paraId="0D5E1C05" w14:textId="16950E2D" w:rsidR="00ED0290" w:rsidRPr="00ED0290" w:rsidRDefault="00ED0290" w:rsidP="00ED0290">
      <w:pPr>
        <w:widowControl w:val="0"/>
        <w:autoSpaceDE w:val="0"/>
        <w:autoSpaceDN w:val="0"/>
        <w:spacing w:before="8"/>
        <w:ind w:left="0"/>
        <w:rPr>
          <w:b/>
          <w:color w:val="000000" w:themeColor="text1"/>
          <w:sz w:val="10"/>
          <w:szCs w:val="24"/>
        </w:rPr>
      </w:pP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964D5D" w:rsidRPr="00ED0290" w14:paraId="06C22E77" w14:textId="77777777" w:rsidTr="00964D5D">
        <w:trPr>
          <w:trHeight w:val="878"/>
        </w:trPr>
        <w:tc>
          <w:tcPr>
            <w:tcW w:w="1868" w:type="dxa"/>
            <w:shd w:val="clear" w:color="auto" w:fill="D9D9D9"/>
          </w:tcPr>
          <w:p w14:paraId="6E659879" w14:textId="77777777" w:rsidR="00964D5D" w:rsidRPr="00ED0290" w:rsidRDefault="00964D5D" w:rsidP="00474E18">
            <w:pPr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Unaprjeđenje zdravstvene</w:t>
            </w:r>
          </w:p>
          <w:p w14:paraId="4A973DB0" w14:textId="77777777" w:rsidR="00964D5D" w:rsidRPr="00ED0290" w:rsidRDefault="00964D5D" w:rsidP="00474E18">
            <w:pPr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272659C9" w14:textId="5A4D52F0" w:rsidR="00964D5D" w:rsidRPr="00ED0290" w:rsidRDefault="00964D5D" w:rsidP="00474E1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054F4D7D" w14:textId="670356B6" w:rsidR="00964D5D" w:rsidRPr="00ED0290" w:rsidRDefault="00964D5D" w:rsidP="00474E18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4E5C633D" w14:textId="71303E04" w:rsidR="00964D5D" w:rsidRPr="00ED0290" w:rsidRDefault="00964D5D" w:rsidP="00474E18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49580928" w14:textId="307F1848" w:rsidR="00964D5D" w:rsidRPr="00ED0290" w:rsidRDefault="00964D5D" w:rsidP="00474E18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51640FE2" w14:textId="44B1007E" w:rsidR="00964D5D" w:rsidRPr="00ED0290" w:rsidRDefault="00964D5D" w:rsidP="00474E18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ED0290" w:rsidRPr="00ED0290" w14:paraId="1E118BA8" w14:textId="77777777" w:rsidTr="00ED0290">
        <w:trPr>
          <w:trHeight w:val="351"/>
        </w:trPr>
        <w:tc>
          <w:tcPr>
            <w:tcW w:w="1868" w:type="dxa"/>
          </w:tcPr>
          <w:p w14:paraId="5E40D53E" w14:textId="77777777" w:rsidR="005D5C0B" w:rsidRDefault="005D5C0B" w:rsidP="00474E18">
            <w:pPr>
              <w:spacing w:line="247" w:lineRule="exact"/>
              <w:jc w:val="center"/>
              <w:rPr>
                <w:color w:val="000000" w:themeColor="text1"/>
              </w:rPr>
            </w:pPr>
            <w:r w:rsidRPr="005D5C0B">
              <w:rPr>
                <w:color w:val="000000" w:themeColor="text1"/>
              </w:rPr>
              <w:t>Šifra projekta</w:t>
            </w:r>
          </w:p>
          <w:p w14:paraId="627D4B24" w14:textId="7841A4E7" w:rsidR="00ED0290" w:rsidRPr="00ED0290" w:rsidRDefault="00E533B0" w:rsidP="00474E18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ED0290" w:rsidRPr="00ED0290">
              <w:rPr>
                <w:color w:val="000000" w:themeColor="text1"/>
              </w:rPr>
              <w:t>2512-04</w:t>
            </w:r>
          </w:p>
        </w:tc>
        <w:tc>
          <w:tcPr>
            <w:tcW w:w="1470" w:type="dxa"/>
          </w:tcPr>
          <w:p w14:paraId="7BB8A1F4" w14:textId="142F7A14" w:rsidR="00ED0290" w:rsidRPr="00ED0290" w:rsidRDefault="0058732C" w:rsidP="00474E18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14.864,61</w:t>
            </w:r>
          </w:p>
        </w:tc>
        <w:tc>
          <w:tcPr>
            <w:tcW w:w="1465" w:type="dxa"/>
          </w:tcPr>
          <w:p w14:paraId="752A13D6" w14:textId="7C6B0137" w:rsidR="00ED0290" w:rsidRPr="00ED0290" w:rsidRDefault="0058732C" w:rsidP="00474E18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69.304,40</w:t>
            </w:r>
          </w:p>
        </w:tc>
        <w:tc>
          <w:tcPr>
            <w:tcW w:w="1468" w:type="dxa"/>
          </w:tcPr>
          <w:p w14:paraId="6A47DEDE" w14:textId="301AA4C6" w:rsidR="00ED0290" w:rsidRPr="00ED0290" w:rsidRDefault="0058732C" w:rsidP="0047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66.734,62</w:t>
            </w:r>
          </w:p>
        </w:tc>
        <w:tc>
          <w:tcPr>
            <w:tcW w:w="1468" w:type="dxa"/>
          </w:tcPr>
          <w:p w14:paraId="623DDAAA" w14:textId="09301B45" w:rsidR="00ED0290" w:rsidRPr="00ED0290" w:rsidRDefault="0058732C" w:rsidP="0047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448,9</w:t>
            </w:r>
          </w:p>
        </w:tc>
        <w:tc>
          <w:tcPr>
            <w:tcW w:w="1333" w:type="dxa"/>
          </w:tcPr>
          <w:p w14:paraId="79FA9ACC" w14:textId="1592E9A8" w:rsidR="00ED0290" w:rsidRPr="00ED0290" w:rsidRDefault="0058732C" w:rsidP="00474E18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96,3</w:t>
            </w:r>
          </w:p>
        </w:tc>
      </w:tr>
    </w:tbl>
    <w:p w14:paraId="22277623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color w:val="000000" w:themeColor="text1"/>
          <w:sz w:val="24"/>
          <w:szCs w:val="24"/>
        </w:rPr>
      </w:pPr>
    </w:p>
    <w:p w14:paraId="69BE55A2" w14:textId="33C70FC6" w:rsidR="0008093A" w:rsidRPr="00952FD0" w:rsidRDefault="0008093A" w:rsidP="00916CCC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952FD0">
        <w:rPr>
          <w:sz w:val="24"/>
          <w:szCs w:val="24"/>
        </w:rPr>
        <w:t>Preventivni pro</w:t>
      </w:r>
      <w:r w:rsidR="00CA1E55" w:rsidRPr="00952FD0">
        <w:rPr>
          <w:sz w:val="24"/>
          <w:szCs w:val="24"/>
        </w:rPr>
        <w:t>gram Trening životnih vještina</w:t>
      </w:r>
      <w:r w:rsidRPr="00952FD0">
        <w:rPr>
          <w:sz w:val="24"/>
          <w:szCs w:val="24"/>
        </w:rPr>
        <w:t xml:space="preserve"> </w:t>
      </w:r>
      <w:r w:rsidR="00CA1E55" w:rsidRPr="00952FD0">
        <w:rPr>
          <w:sz w:val="24"/>
          <w:szCs w:val="24"/>
        </w:rPr>
        <w:t xml:space="preserve">(skraćeno TŽV) </w:t>
      </w:r>
      <w:r w:rsidRPr="00952FD0">
        <w:rPr>
          <w:sz w:val="24"/>
          <w:szCs w:val="24"/>
        </w:rPr>
        <w:t>se provodi u osnovnim školama na području Zadarske županije tijekom trajanja školske godine, a financira se minimalno 15% vla</w:t>
      </w:r>
      <w:r w:rsidR="00361FCF" w:rsidRPr="00952FD0">
        <w:rPr>
          <w:sz w:val="24"/>
          <w:szCs w:val="24"/>
        </w:rPr>
        <w:t xml:space="preserve">stitim sredstvima Zavoda, dok je maksimalno 85% sredstava osigurano od naručitelja </w:t>
      </w:r>
      <w:r w:rsidRPr="00952FD0">
        <w:rPr>
          <w:sz w:val="24"/>
          <w:szCs w:val="24"/>
        </w:rPr>
        <w:t>Zadarska županija.</w:t>
      </w:r>
    </w:p>
    <w:p w14:paraId="47B84524" w14:textId="77777777" w:rsidR="00952FD0" w:rsidRPr="00952FD0" w:rsidRDefault="00952FD0" w:rsidP="00952FD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952FD0">
        <w:rPr>
          <w:sz w:val="24"/>
          <w:szCs w:val="24"/>
        </w:rPr>
        <w:t>TŽV je program univerzalne prevencije rizičnih ponašanja (pušenja, alkohola i zlouporabe droga) namijenjen učenicima 5 generacija osnovne škole, koji za cilj ima smanjenje učestalosti i intenziteta konzumiranja sredstava ovisnosti, kao i odgodu prvog konzumiranja.</w:t>
      </w:r>
    </w:p>
    <w:p w14:paraId="0341510C" w14:textId="77777777" w:rsidR="00952FD0" w:rsidRPr="00952FD0" w:rsidRDefault="00952FD0" w:rsidP="00952FD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952FD0">
        <w:rPr>
          <w:sz w:val="24"/>
          <w:szCs w:val="24"/>
        </w:rPr>
        <w:t>Za razliku od tradicionalnih programa prevencije koji se temelje na pružanju informacija, TŽV se temelji na razvoju osobina i uvježbavanju vještina koje su se u dosadašnjim istraživanjima pokazale važnim u sprječavanju razvoja ovisničkog ponašanja.</w:t>
      </w:r>
    </w:p>
    <w:p w14:paraId="45E8298D" w14:textId="77777777" w:rsidR="0008093A" w:rsidRPr="00952FD0" w:rsidRDefault="0008093A" w:rsidP="00916CCC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768EF02B" w14:textId="23B7BDEF" w:rsidR="0008093A" w:rsidRPr="00952FD0" w:rsidRDefault="009D7097" w:rsidP="00B932E8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952FD0">
        <w:rPr>
          <w:sz w:val="24"/>
          <w:szCs w:val="24"/>
        </w:rPr>
        <w:t>O</w:t>
      </w:r>
      <w:r w:rsidR="004E6966" w:rsidRPr="00952FD0">
        <w:rPr>
          <w:sz w:val="24"/>
          <w:szCs w:val="24"/>
        </w:rPr>
        <w:t>vaj projekt započeo je sa svojom provedbom u drugoj polovici 2024. god. s početkom školske godine 2024./2025. zbog čega je izvršenje veće u 2025. god.</w:t>
      </w:r>
      <w:r w:rsidR="0059107E" w:rsidRPr="00952FD0">
        <w:rPr>
          <w:sz w:val="24"/>
          <w:szCs w:val="24"/>
        </w:rPr>
        <w:t xml:space="preserve"> u odnosu na prethodno izvještajno razdoblje. Provedba se</w:t>
      </w:r>
      <w:r w:rsidR="0008093A" w:rsidRPr="00952FD0">
        <w:rPr>
          <w:sz w:val="24"/>
          <w:szCs w:val="24"/>
        </w:rPr>
        <w:t xml:space="preserve"> u 2025.</w:t>
      </w:r>
      <w:r w:rsidRPr="00952FD0">
        <w:rPr>
          <w:sz w:val="24"/>
          <w:szCs w:val="24"/>
        </w:rPr>
        <w:t xml:space="preserve"> </w:t>
      </w:r>
      <w:r w:rsidR="0008093A" w:rsidRPr="00952FD0">
        <w:rPr>
          <w:sz w:val="24"/>
          <w:szCs w:val="24"/>
        </w:rPr>
        <w:t>g</w:t>
      </w:r>
      <w:r w:rsidRPr="00952FD0">
        <w:rPr>
          <w:sz w:val="24"/>
          <w:szCs w:val="24"/>
        </w:rPr>
        <w:t>od</w:t>
      </w:r>
      <w:r w:rsidR="0008093A" w:rsidRPr="00952FD0">
        <w:rPr>
          <w:sz w:val="24"/>
          <w:szCs w:val="24"/>
        </w:rPr>
        <w:t xml:space="preserve">. </w:t>
      </w:r>
      <w:r w:rsidR="0059107E" w:rsidRPr="00952FD0">
        <w:rPr>
          <w:sz w:val="24"/>
          <w:szCs w:val="24"/>
        </w:rPr>
        <w:t>provodila</w:t>
      </w:r>
      <w:r w:rsidR="0008093A" w:rsidRPr="00952FD0">
        <w:rPr>
          <w:sz w:val="24"/>
          <w:szCs w:val="24"/>
        </w:rPr>
        <w:t xml:space="preserve"> sukladno </w:t>
      </w:r>
      <w:r w:rsidR="0059107E" w:rsidRPr="00952FD0">
        <w:rPr>
          <w:sz w:val="24"/>
          <w:szCs w:val="24"/>
        </w:rPr>
        <w:t>planiranoj</w:t>
      </w:r>
      <w:r w:rsidR="0008093A" w:rsidRPr="00952FD0">
        <w:rPr>
          <w:sz w:val="24"/>
          <w:szCs w:val="24"/>
        </w:rPr>
        <w:t xml:space="preserve"> dinamici provedbe programa, </w:t>
      </w:r>
      <w:r w:rsidR="0059107E" w:rsidRPr="00952FD0">
        <w:rPr>
          <w:sz w:val="24"/>
          <w:szCs w:val="24"/>
        </w:rPr>
        <w:t xml:space="preserve">a izvršenje </w:t>
      </w:r>
      <w:r w:rsidR="00B932E8" w:rsidRPr="00952FD0">
        <w:rPr>
          <w:sz w:val="24"/>
          <w:szCs w:val="24"/>
        </w:rPr>
        <w:t xml:space="preserve">u 2025. god. je u visini ugovorenog iznosa definiranog 1. </w:t>
      </w:r>
      <w:r w:rsidR="00E8740F" w:rsidRPr="00952FD0">
        <w:rPr>
          <w:sz w:val="24"/>
          <w:szCs w:val="24"/>
        </w:rPr>
        <w:t>A</w:t>
      </w:r>
      <w:r w:rsidR="00B932E8" w:rsidRPr="00952FD0">
        <w:rPr>
          <w:sz w:val="24"/>
          <w:szCs w:val="24"/>
        </w:rPr>
        <w:t>neksom ugovora</w:t>
      </w:r>
      <w:r w:rsidR="00E8740F" w:rsidRPr="00952FD0">
        <w:rPr>
          <w:sz w:val="24"/>
          <w:szCs w:val="24"/>
        </w:rPr>
        <w:t xml:space="preserve"> o provedbi</w:t>
      </w:r>
      <w:r w:rsidR="00B932E8" w:rsidRPr="00952FD0">
        <w:rPr>
          <w:sz w:val="24"/>
          <w:szCs w:val="24"/>
        </w:rPr>
        <w:t xml:space="preserve"> </w:t>
      </w:r>
      <w:r w:rsidR="00E8740F" w:rsidRPr="00952FD0">
        <w:rPr>
          <w:sz w:val="24"/>
          <w:szCs w:val="24"/>
        </w:rPr>
        <w:t xml:space="preserve">školskog </w:t>
      </w:r>
      <w:r w:rsidR="00B932E8" w:rsidRPr="00952FD0">
        <w:rPr>
          <w:sz w:val="24"/>
          <w:szCs w:val="24"/>
        </w:rPr>
        <w:t>preventivnog programa</w:t>
      </w:r>
      <w:r w:rsidR="00E8740F" w:rsidRPr="00952FD0">
        <w:rPr>
          <w:sz w:val="24"/>
          <w:szCs w:val="24"/>
        </w:rPr>
        <w:t xml:space="preserve"> T</w:t>
      </w:r>
      <w:r w:rsidR="00B932E8" w:rsidRPr="00952FD0">
        <w:rPr>
          <w:sz w:val="24"/>
          <w:szCs w:val="24"/>
        </w:rPr>
        <w:t xml:space="preserve">rening </w:t>
      </w:r>
      <w:r w:rsidR="00E8740F" w:rsidRPr="00952FD0">
        <w:rPr>
          <w:sz w:val="24"/>
          <w:szCs w:val="24"/>
        </w:rPr>
        <w:t>ži</w:t>
      </w:r>
      <w:r w:rsidR="00B932E8" w:rsidRPr="00952FD0">
        <w:rPr>
          <w:sz w:val="24"/>
          <w:szCs w:val="24"/>
        </w:rPr>
        <w:t>votn</w:t>
      </w:r>
      <w:r w:rsidR="00E8740F" w:rsidRPr="00952FD0">
        <w:rPr>
          <w:sz w:val="24"/>
          <w:szCs w:val="24"/>
        </w:rPr>
        <w:t xml:space="preserve">ih vještina u 2024. i </w:t>
      </w:r>
      <w:r w:rsidR="00B932E8" w:rsidRPr="00952FD0">
        <w:rPr>
          <w:sz w:val="24"/>
          <w:szCs w:val="24"/>
        </w:rPr>
        <w:t>2025. godini</w:t>
      </w:r>
      <w:r w:rsidR="00E8740F" w:rsidRPr="00952FD0">
        <w:rPr>
          <w:sz w:val="24"/>
          <w:szCs w:val="24"/>
        </w:rPr>
        <w:t xml:space="preserve"> i dio š</w:t>
      </w:r>
      <w:r w:rsidR="00B932E8" w:rsidRPr="00952FD0">
        <w:rPr>
          <w:sz w:val="24"/>
          <w:szCs w:val="24"/>
        </w:rPr>
        <w:t>kolske godine 2025.</w:t>
      </w:r>
      <w:r w:rsidR="00E8740F" w:rsidRPr="00952FD0">
        <w:rPr>
          <w:sz w:val="24"/>
          <w:szCs w:val="24"/>
        </w:rPr>
        <w:t>/</w:t>
      </w:r>
      <w:r w:rsidR="00B932E8" w:rsidRPr="00952FD0">
        <w:rPr>
          <w:sz w:val="24"/>
          <w:szCs w:val="24"/>
        </w:rPr>
        <w:t>2026.</w:t>
      </w:r>
      <w:r w:rsidR="00057642" w:rsidRPr="00952FD0">
        <w:rPr>
          <w:sz w:val="24"/>
          <w:szCs w:val="24"/>
        </w:rPr>
        <w:t>, što nije bilo izmijenjeno u financijskom planu za 2025. god.</w:t>
      </w:r>
    </w:p>
    <w:p w14:paraId="3F17E67F" w14:textId="77777777" w:rsidR="0008093A" w:rsidRPr="0008093A" w:rsidRDefault="0008093A" w:rsidP="00916CCC">
      <w:pPr>
        <w:widowControl w:val="0"/>
        <w:autoSpaceDE w:val="0"/>
        <w:autoSpaceDN w:val="0"/>
        <w:ind w:left="0"/>
        <w:jc w:val="both"/>
        <w:rPr>
          <w:color w:val="000000" w:themeColor="text1"/>
          <w:sz w:val="24"/>
          <w:szCs w:val="24"/>
        </w:rPr>
      </w:pPr>
    </w:p>
    <w:p w14:paraId="4EF4BAA7" w14:textId="77777777" w:rsidR="0008093A" w:rsidRPr="0008093A" w:rsidRDefault="0008093A" w:rsidP="00916CCC">
      <w:pPr>
        <w:widowControl w:val="0"/>
        <w:autoSpaceDE w:val="0"/>
        <w:autoSpaceDN w:val="0"/>
        <w:ind w:left="0"/>
        <w:jc w:val="both"/>
        <w:rPr>
          <w:b/>
          <w:bCs/>
          <w:color w:val="000000" w:themeColor="text1"/>
          <w:sz w:val="24"/>
          <w:szCs w:val="24"/>
        </w:rPr>
      </w:pPr>
      <w:r w:rsidRPr="0008093A">
        <w:rPr>
          <w:b/>
          <w:bCs/>
          <w:color w:val="000000" w:themeColor="text1"/>
          <w:sz w:val="24"/>
          <w:szCs w:val="24"/>
        </w:rPr>
        <w:t>Pokazatelj rezultata</w:t>
      </w:r>
    </w:p>
    <w:p w14:paraId="1DA97EF3" w14:textId="77777777" w:rsidR="0008093A" w:rsidRPr="0008093A" w:rsidRDefault="0008093A" w:rsidP="00916CCC">
      <w:pPr>
        <w:widowControl w:val="0"/>
        <w:autoSpaceDE w:val="0"/>
        <w:autoSpaceDN w:val="0"/>
        <w:ind w:left="0"/>
        <w:jc w:val="both"/>
        <w:rPr>
          <w:b/>
          <w:bCs/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>Rezultati evaluacijskih istraživanja „Treninga životnih vještina“ koja su provedena  i u inozemstvu, i kod nas ukazuju na slijedeće:</w:t>
      </w:r>
    </w:p>
    <w:p w14:paraId="0A77E16F" w14:textId="77777777" w:rsidR="0008093A" w:rsidRPr="0008093A" w:rsidRDefault="0008093A" w:rsidP="003018F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 xml:space="preserve">smanjenje uporabe duhana, alkohola i marihuane do 75%.  </w:t>
      </w:r>
    </w:p>
    <w:p w14:paraId="341018CC" w14:textId="77777777" w:rsidR="0008093A" w:rsidRPr="0008093A" w:rsidRDefault="0008093A" w:rsidP="003018F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>dodatne radionice održavaju efekte prevencije</w:t>
      </w:r>
    </w:p>
    <w:p w14:paraId="689409CC" w14:textId="77777777" w:rsidR="0008093A" w:rsidRPr="0008093A" w:rsidRDefault="0008093A" w:rsidP="003018F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>efekti traju do 6 godina</w:t>
      </w:r>
    </w:p>
    <w:p w14:paraId="1248C016" w14:textId="77777777" w:rsidR="0008093A" w:rsidRPr="0008093A" w:rsidRDefault="0008093A" w:rsidP="003018F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>smanjuje se kombinirana uporaba više droga do 66%</w:t>
      </w:r>
    </w:p>
    <w:p w14:paraId="0BFDD1D4" w14:textId="77777777" w:rsidR="0008093A" w:rsidRPr="0008093A" w:rsidRDefault="0008093A" w:rsidP="003018F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 xml:space="preserve">smanjuje se korištenje </w:t>
      </w:r>
      <w:proofErr w:type="spellStart"/>
      <w:r w:rsidRPr="0008093A">
        <w:rPr>
          <w:color w:val="000000" w:themeColor="text1"/>
          <w:sz w:val="24"/>
          <w:szCs w:val="24"/>
        </w:rPr>
        <w:t>inhalanata</w:t>
      </w:r>
      <w:proofErr w:type="spellEnd"/>
      <w:r w:rsidRPr="0008093A">
        <w:rPr>
          <w:color w:val="000000" w:themeColor="text1"/>
          <w:sz w:val="24"/>
          <w:szCs w:val="24"/>
        </w:rPr>
        <w:t>, opojnih sredstava i halucinogena</w:t>
      </w:r>
    </w:p>
    <w:p w14:paraId="1350A4BB" w14:textId="505FB899" w:rsidR="0065470F" w:rsidRPr="0065470F" w:rsidRDefault="0008093A" w:rsidP="003018F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r w:rsidRPr="0008093A">
        <w:rPr>
          <w:color w:val="000000" w:themeColor="text1"/>
          <w:sz w:val="24"/>
          <w:szCs w:val="24"/>
        </w:rPr>
        <w:t>djelotvoran je kada ga provode učitelji, vršnjački „vođe“ ili zdravstveni djelatnici.</w:t>
      </w:r>
    </w:p>
    <w:p w14:paraId="11B8BB5C" w14:textId="77777777" w:rsidR="00100E57" w:rsidRDefault="00100E57" w:rsidP="00ED0290">
      <w:pPr>
        <w:widowControl w:val="0"/>
        <w:autoSpaceDE w:val="0"/>
        <w:autoSpaceDN w:val="0"/>
        <w:ind w:left="0"/>
        <w:rPr>
          <w:sz w:val="26"/>
          <w:szCs w:val="24"/>
        </w:rPr>
      </w:pPr>
    </w:p>
    <w:p w14:paraId="657BF308" w14:textId="77777777" w:rsidR="00100E57" w:rsidRDefault="00100E57" w:rsidP="00100E57">
      <w:pPr>
        <w:widowControl w:val="0"/>
        <w:autoSpaceDE w:val="0"/>
        <w:autoSpaceDN w:val="0"/>
        <w:spacing w:before="223"/>
        <w:ind w:left="0"/>
        <w:jc w:val="both"/>
        <w:outlineLvl w:val="0"/>
        <w:rPr>
          <w:b/>
          <w:bCs/>
          <w:sz w:val="24"/>
          <w:szCs w:val="24"/>
        </w:rPr>
      </w:pPr>
      <w:r w:rsidRPr="00100E57">
        <w:rPr>
          <w:b/>
          <w:bCs/>
          <w:sz w:val="24"/>
          <w:szCs w:val="24"/>
        </w:rPr>
        <w:t>T2514-08 All-</w:t>
      </w:r>
      <w:proofErr w:type="spellStart"/>
      <w:r w:rsidRPr="00100E57">
        <w:rPr>
          <w:b/>
          <w:bCs/>
          <w:sz w:val="24"/>
          <w:szCs w:val="24"/>
        </w:rPr>
        <w:t>in</w:t>
      </w:r>
      <w:proofErr w:type="spellEnd"/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916CCC" w:rsidRPr="00ED0290" w14:paraId="3993EB40" w14:textId="77777777" w:rsidTr="00A23A8F">
        <w:trPr>
          <w:trHeight w:val="878"/>
        </w:trPr>
        <w:tc>
          <w:tcPr>
            <w:tcW w:w="1868" w:type="dxa"/>
            <w:shd w:val="clear" w:color="auto" w:fill="D9D9D9"/>
          </w:tcPr>
          <w:p w14:paraId="16734B51" w14:textId="77777777" w:rsidR="00916CCC" w:rsidRPr="00ED0290" w:rsidRDefault="00916CCC" w:rsidP="005D5C0B">
            <w:pPr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Unaprjeđenje zdravstvene</w:t>
            </w:r>
          </w:p>
          <w:p w14:paraId="601D1D65" w14:textId="77777777" w:rsidR="00916CCC" w:rsidRPr="00ED0290" w:rsidRDefault="00916CCC" w:rsidP="005D5C0B">
            <w:pPr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57FD83A8" w14:textId="77777777" w:rsidR="00916CCC" w:rsidRPr="00ED0290" w:rsidRDefault="00916CCC" w:rsidP="00A23A8F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Izvršenje 2024.</w:t>
            </w:r>
          </w:p>
        </w:tc>
        <w:tc>
          <w:tcPr>
            <w:tcW w:w="1465" w:type="dxa"/>
            <w:shd w:val="clear" w:color="auto" w:fill="D9D9D9"/>
          </w:tcPr>
          <w:p w14:paraId="33B0A750" w14:textId="77777777" w:rsidR="00916CCC" w:rsidRPr="00ED0290" w:rsidRDefault="00916CCC" w:rsidP="00A23A8F">
            <w:pPr>
              <w:spacing w:line="247" w:lineRule="exact"/>
              <w:ind w:left="107"/>
              <w:jc w:val="center"/>
              <w:rPr>
                <w:color w:val="000000" w:themeColor="text1"/>
              </w:rPr>
            </w:pPr>
            <w:r w:rsidRPr="007A499B">
              <w:t>Plan 2025. – 1. rebalans</w:t>
            </w:r>
          </w:p>
        </w:tc>
        <w:tc>
          <w:tcPr>
            <w:tcW w:w="1468" w:type="dxa"/>
            <w:shd w:val="clear" w:color="auto" w:fill="D9D9D9"/>
          </w:tcPr>
          <w:p w14:paraId="1B0F7564" w14:textId="77777777" w:rsidR="00916CCC" w:rsidRPr="00ED0290" w:rsidRDefault="00916CCC" w:rsidP="00A23A8F">
            <w:pPr>
              <w:spacing w:line="247" w:lineRule="exact"/>
              <w:ind w:right="98"/>
              <w:jc w:val="center"/>
              <w:rPr>
                <w:color w:val="000000" w:themeColor="text1"/>
              </w:rPr>
            </w:pPr>
            <w:r w:rsidRPr="007A499B">
              <w:t>Izvršenje 2025.</w:t>
            </w:r>
          </w:p>
        </w:tc>
        <w:tc>
          <w:tcPr>
            <w:tcW w:w="1468" w:type="dxa"/>
            <w:shd w:val="clear" w:color="auto" w:fill="D9D9D9"/>
          </w:tcPr>
          <w:p w14:paraId="3B174230" w14:textId="77777777" w:rsidR="00916CCC" w:rsidRPr="00ED0290" w:rsidRDefault="00916CCC" w:rsidP="00A23A8F">
            <w:pPr>
              <w:spacing w:line="247" w:lineRule="exact"/>
              <w:ind w:right="97"/>
              <w:jc w:val="center"/>
              <w:rPr>
                <w:color w:val="000000" w:themeColor="text1"/>
              </w:rPr>
            </w:pPr>
            <w:r w:rsidRPr="007A499B">
              <w:t>Indeks - izvršenje 2025/2024</w:t>
            </w:r>
          </w:p>
        </w:tc>
        <w:tc>
          <w:tcPr>
            <w:tcW w:w="1333" w:type="dxa"/>
            <w:shd w:val="clear" w:color="auto" w:fill="D9D9D9"/>
          </w:tcPr>
          <w:p w14:paraId="06530282" w14:textId="77777777" w:rsidR="00916CCC" w:rsidRPr="00ED0290" w:rsidRDefault="00916CCC" w:rsidP="00A23A8F">
            <w:pPr>
              <w:spacing w:line="247" w:lineRule="exact"/>
              <w:ind w:left="89" w:right="154"/>
              <w:jc w:val="center"/>
              <w:rPr>
                <w:color w:val="000000" w:themeColor="text1"/>
              </w:rPr>
            </w:pPr>
            <w:r w:rsidRPr="007A499B">
              <w:t>Indeks -</w:t>
            </w:r>
          </w:p>
        </w:tc>
      </w:tr>
      <w:tr w:rsidR="00916CCC" w:rsidRPr="00ED0290" w14:paraId="64979EED" w14:textId="77777777" w:rsidTr="00A23A8F">
        <w:trPr>
          <w:trHeight w:val="351"/>
        </w:trPr>
        <w:tc>
          <w:tcPr>
            <w:tcW w:w="1868" w:type="dxa"/>
          </w:tcPr>
          <w:p w14:paraId="7597264F" w14:textId="3E164DEE" w:rsidR="005D5C0B" w:rsidRDefault="005D5C0B" w:rsidP="005D5C0B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Šifra projekta</w:t>
            </w:r>
          </w:p>
          <w:p w14:paraId="7AB4CEAA" w14:textId="54724037" w:rsidR="00916CCC" w:rsidRPr="00ED0290" w:rsidRDefault="005D5C0B" w:rsidP="005D5C0B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B83DC9">
              <w:rPr>
                <w:color w:val="000000" w:themeColor="text1"/>
              </w:rPr>
              <w:t>2512-08</w:t>
            </w:r>
          </w:p>
        </w:tc>
        <w:tc>
          <w:tcPr>
            <w:tcW w:w="1470" w:type="dxa"/>
          </w:tcPr>
          <w:p w14:paraId="0569367D" w14:textId="7C8B3937" w:rsidR="00916CCC" w:rsidRPr="00ED0290" w:rsidRDefault="00B83DC9" w:rsidP="00B83DC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65" w:type="dxa"/>
          </w:tcPr>
          <w:p w14:paraId="305C0E16" w14:textId="041EEACB" w:rsidR="00916CCC" w:rsidRPr="00ED0290" w:rsidRDefault="00B83DC9" w:rsidP="00B83DC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907,46</w:t>
            </w:r>
          </w:p>
        </w:tc>
        <w:tc>
          <w:tcPr>
            <w:tcW w:w="1468" w:type="dxa"/>
          </w:tcPr>
          <w:p w14:paraId="56953011" w14:textId="3122324F" w:rsidR="00916CCC" w:rsidRPr="00ED0290" w:rsidRDefault="00B83DC9" w:rsidP="00B83D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68" w:type="dxa"/>
          </w:tcPr>
          <w:p w14:paraId="3461E05B" w14:textId="07F0BBE5" w:rsidR="00916CCC" w:rsidRPr="00ED0290" w:rsidRDefault="00B83DC9" w:rsidP="00B83D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33" w:type="dxa"/>
          </w:tcPr>
          <w:p w14:paraId="29E8D748" w14:textId="396506B3" w:rsidR="00916CCC" w:rsidRPr="00ED0290" w:rsidRDefault="00B83DC9" w:rsidP="00B83DC9">
            <w:pPr>
              <w:spacing w:line="247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76F88598" w14:textId="77777777" w:rsidR="00100E57" w:rsidRPr="00ED0290" w:rsidRDefault="00100E57" w:rsidP="00ED0290">
      <w:pPr>
        <w:widowControl w:val="0"/>
        <w:autoSpaceDE w:val="0"/>
        <w:autoSpaceDN w:val="0"/>
        <w:ind w:left="0"/>
        <w:rPr>
          <w:sz w:val="26"/>
          <w:szCs w:val="24"/>
        </w:rPr>
      </w:pPr>
    </w:p>
    <w:p w14:paraId="05594D53" w14:textId="7695966A" w:rsidR="00100E57" w:rsidRPr="00100E57" w:rsidRDefault="00100E57" w:rsidP="00100E57">
      <w:pPr>
        <w:spacing w:after="240"/>
        <w:ind w:left="0"/>
        <w:jc w:val="both"/>
        <w:rPr>
          <w:snapToGrid w:val="0"/>
          <w:sz w:val="24"/>
          <w:szCs w:val="24"/>
        </w:rPr>
      </w:pPr>
      <w:proofErr w:type="spellStart"/>
      <w:r w:rsidRPr="00100E57">
        <w:rPr>
          <w:rFonts w:eastAsia="Arial Unicode MS"/>
          <w:bCs/>
          <w:snapToGrid w:val="0"/>
          <w:sz w:val="24"/>
          <w:szCs w:val="24"/>
          <w:lang w:val="en-GB"/>
        </w:rPr>
        <w:t>Projekt</w:t>
      </w:r>
      <w:proofErr w:type="spellEnd"/>
      <w:r w:rsidRPr="00100E57">
        <w:rPr>
          <w:rFonts w:eastAsia="Arial Unicode MS"/>
          <w:bCs/>
          <w:snapToGrid w:val="0"/>
          <w:sz w:val="24"/>
          <w:szCs w:val="24"/>
          <w:lang w:val="en-GB"/>
        </w:rPr>
        <w:t xml:space="preserve"> All-in </w:t>
      </w:r>
      <w:r w:rsidRPr="00100E57">
        <w:rPr>
          <w:snapToGrid w:val="0"/>
          <w:sz w:val="24"/>
          <w:szCs w:val="24"/>
        </w:rPr>
        <w:t xml:space="preserve">nije </w:t>
      </w:r>
      <w:r w:rsidR="005A5142">
        <w:rPr>
          <w:snapToGrid w:val="0"/>
          <w:sz w:val="24"/>
          <w:szCs w:val="24"/>
        </w:rPr>
        <w:t xml:space="preserve">bio </w:t>
      </w:r>
      <w:r w:rsidRPr="00100E57">
        <w:rPr>
          <w:snapToGrid w:val="0"/>
          <w:sz w:val="24"/>
          <w:szCs w:val="24"/>
        </w:rPr>
        <w:t>ugovo</w:t>
      </w:r>
      <w:r w:rsidR="005A5142">
        <w:rPr>
          <w:snapToGrid w:val="0"/>
          <w:sz w:val="24"/>
          <w:szCs w:val="24"/>
        </w:rPr>
        <w:t>ren za 2024. god.</w:t>
      </w:r>
      <w:r w:rsidRPr="00100E57">
        <w:rPr>
          <w:snapToGrid w:val="0"/>
          <w:sz w:val="24"/>
          <w:szCs w:val="24"/>
        </w:rPr>
        <w:t xml:space="preserve"> niti za 2025.</w:t>
      </w:r>
      <w:r w:rsidR="005A5142">
        <w:rPr>
          <w:snapToGrid w:val="0"/>
          <w:sz w:val="24"/>
          <w:szCs w:val="24"/>
        </w:rPr>
        <w:t xml:space="preserve"> </w:t>
      </w:r>
      <w:r w:rsidRPr="00100E57">
        <w:rPr>
          <w:snapToGrid w:val="0"/>
          <w:sz w:val="24"/>
          <w:szCs w:val="24"/>
        </w:rPr>
        <w:t>g</w:t>
      </w:r>
      <w:r w:rsidR="005A5142">
        <w:rPr>
          <w:snapToGrid w:val="0"/>
          <w:sz w:val="24"/>
          <w:szCs w:val="24"/>
        </w:rPr>
        <w:t>od</w:t>
      </w:r>
      <w:r w:rsidRPr="00100E57">
        <w:rPr>
          <w:snapToGrid w:val="0"/>
          <w:sz w:val="24"/>
          <w:szCs w:val="24"/>
        </w:rPr>
        <w:t xml:space="preserve">. zbog čega je izvršenje 0,00 </w:t>
      </w:r>
      <w:r w:rsidR="00E95137" w:rsidRPr="00100E57">
        <w:rPr>
          <w:snapToGrid w:val="0"/>
          <w:sz w:val="24"/>
          <w:szCs w:val="24"/>
        </w:rPr>
        <w:t>EUR</w:t>
      </w:r>
      <w:r w:rsidRPr="00100E57">
        <w:rPr>
          <w:snapToGrid w:val="0"/>
          <w:sz w:val="24"/>
          <w:szCs w:val="24"/>
        </w:rPr>
        <w:t xml:space="preserve">. Za navedeni projekt se knjigovodstveno evidentiran iznos od 907,46 </w:t>
      </w:r>
      <w:r w:rsidR="00E95137" w:rsidRPr="00100E57">
        <w:rPr>
          <w:snapToGrid w:val="0"/>
          <w:sz w:val="24"/>
          <w:szCs w:val="24"/>
        </w:rPr>
        <w:t xml:space="preserve">EUR </w:t>
      </w:r>
      <w:r w:rsidRPr="00100E57">
        <w:rPr>
          <w:snapToGrid w:val="0"/>
          <w:sz w:val="24"/>
          <w:szCs w:val="24"/>
        </w:rPr>
        <w:t>sukladno Odluci o raspodjeli rezultata poslovanja 2023. godine kojom je navedeni iznos ostao neutrošen i kao takav se evidentira do povratne informacije od strane Ministarstva zdravstava</w:t>
      </w:r>
      <w:r w:rsidR="000B46C4">
        <w:rPr>
          <w:snapToGrid w:val="0"/>
          <w:sz w:val="24"/>
          <w:szCs w:val="24"/>
        </w:rPr>
        <w:t xml:space="preserve"> RH</w:t>
      </w:r>
      <w:r w:rsidRPr="00100E57">
        <w:rPr>
          <w:snapToGrid w:val="0"/>
          <w:sz w:val="24"/>
          <w:szCs w:val="24"/>
        </w:rPr>
        <w:t>.</w:t>
      </w:r>
    </w:p>
    <w:p w14:paraId="0339965C" w14:textId="77777777" w:rsidR="0065470F" w:rsidRDefault="0065470F" w:rsidP="00A617F8">
      <w:pPr>
        <w:widowControl w:val="0"/>
        <w:autoSpaceDE w:val="0"/>
        <w:autoSpaceDN w:val="0"/>
        <w:spacing w:before="223"/>
        <w:ind w:left="0"/>
        <w:jc w:val="both"/>
        <w:outlineLvl w:val="0"/>
        <w:rPr>
          <w:b/>
          <w:bCs/>
          <w:sz w:val="24"/>
          <w:szCs w:val="24"/>
        </w:rPr>
      </w:pPr>
    </w:p>
    <w:p w14:paraId="1F504058" w14:textId="3A99F339" w:rsidR="00446145" w:rsidRDefault="00B83DC9" w:rsidP="00A617F8">
      <w:pPr>
        <w:widowControl w:val="0"/>
        <w:autoSpaceDE w:val="0"/>
        <w:autoSpaceDN w:val="0"/>
        <w:spacing w:before="223"/>
        <w:ind w:left="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T2514-13 </w:t>
      </w:r>
      <w:r w:rsidR="00A617F8" w:rsidRPr="00A617F8">
        <w:rPr>
          <w:b/>
          <w:bCs/>
          <w:sz w:val="24"/>
          <w:szCs w:val="24"/>
        </w:rPr>
        <w:t>Mreža zdravlja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9A7406" w:rsidRPr="00ED0290" w14:paraId="701D9CAB" w14:textId="77777777" w:rsidTr="009A7406">
        <w:trPr>
          <w:trHeight w:val="902"/>
        </w:trPr>
        <w:tc>
          <w:tcPr>
            <w:tcW w:w="1559" w:type="dxa"/>
            <w:shd w:val="clear" w:color="auto" w:fill="D9D9D9"/>
          </w:tcPr>
          <w:p w14:paraId="532FBA9E" w14:textId="77777777" w:rsidR="007F0DD8" w:rsidRPr="00ED0290" w:rsidRDefault="007F0DD8" w:rsidP="00E95137">
            <w:pPr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Unaprjeđenje zdravstvene</w:t>
            </w:r>
          </w:p>
          <w:p w14:paraId="2B7011CC" w14:textId="69171C62" w:rsidR="009A7406" w:rsidRPr="00ED0290" w:rsidRDefault="007F0DD8" w:rsidP="00E95137">
            <w:pPr>
              <w:tabs>
                <w:tab w:val="left" w:pos="1324"/>
              </w:tabs>
              <w:ind w:left="108" w:right="96"/>
              <w:jc w:val="center"/>
            </w:pPr>
            <w:r w:rsidRPr="00ED0290">
              <w:rPr>
                <w:color w:val="000000" w:themeColor="text1"/>
              </w:rPr>
              <w:t>zaštite i zdravlja</w:t>
            </w:r>
          </w:p>
        </w:tc>
        <w:tc>
          <w:tcPr>
            <w:tcW w:w="1559" w:type="dxa"/>
            <w:shd w:val="clear" w:color="auto" w:fill="D9D9D9"/>
          </w:tcPr>
          <w:p w14:paraId="056783BF" w14:textId="77777777" w:rsidR="009A7406" w:rsidRPr="00ED0290" w:rsidRDefault="009A7406" w:rsidP="00E95137">
            <w:pPr>
              <w:spacing w:line="247" w:lineRule="exact"/>
              <w:ind w:left="107"/>
              <w:jc w:val="center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6F35F88C" w14:textId="77777777" w:rsidR="009A7406" w:rsidRPr="00ED0290" w:rsidRDefault="009A7406" w:rsidP="00E95137">
            <w:pPr>
              <w:spacing w:line="247" w:lineRule="exact"/>
              <w:ind w:left="107"/>
              <w:jc w:val="center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048CFB9D" w14:textId="77777777" w:rsidR="009A7406" w:rsidRPr="00ED0290" w:rsidRDefault="009A7406" w:rsidP="00E95137">
            <w:pPr>
              <w:spacing w:line="247" w:lineRule="exact"/>
              <w:ind w:right="98"/>
              <w:jc w:val="center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2F9D671D" w14:textId="77777777" w:rsidR="009A7406" w:rsidRPr="00ED0290" w:rsidRDefault="009A7406" w:rsidP="00E95137">
            <w:pPr>
              <w:spacing w:line="247" w:lineRule="exact"/>
              <w:ind w:right="97"/>
              <w:jc w:val="center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44899C66" w14:textId="77777777" w:rsidR="009A7406" w:rsidRDefault="009A7406" w:rsidP="00E95137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6E41DF3A" w14:textId="77777777" w:rsidR="009A7406" w:rsidRPr="00ED0290" w:rsidRDefault="009A7406" w:rsidP="00E95137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9A7406" w:rsidRPr="00ED0290" w14:paraId="3531E106" w14:textId="77777777" w:rsidTr="00F10F80">
        <w:trPr>
          <w:trHeight w:val="560"/>
        </w:trPr>
        <w:tc>
          <w:tcPr>
            <w:tcW w:w="1559" w:type="dxa"/>
          </w:tcPr>
          <w:p w14:paraId="3B103BD7" w14:textId="77777777" w:rsidR="009A7406" w:rsidRPr="00ED0290" w:rsidRDefault="009A7406" w:rsidP="00E95137">
            <w:pPr>
              <w:spacing w:line="247" w:lineRule="exact"/>
              <w:ind w:left="108"/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Šifra programa</w:t>
            </w:r>
          </w:p>
          <w:p w14:paraId="78D47A59" w14:textId="1DAE95B1" w:rsidR="009A7406" w:rsidRPr="00ED0290" w:rsidRDefault="007F0DD8" w:rsidP="00E95137">
            <w:pPr>
              <w:spacing w:before="1"/>
              <w:ind w:left="108"/>
              <w:jc w:val="center"/>
            </w:pPr>
            <w:r>
              <w:rPr>
                <w:color w:val="000000" w:themeColor="text1"/>
              </w:rPr>
              <w:t>T2514-13</w:t>
            </w:r>
          </w:p>
        </w:tc>
        <w:tc>
          <w:tcPr>
            <w:tcW w:w="1559" w:type="dxa"/>
          </w:tcPr>
          <w:p w14:paraId="0A66A0F8" w14:textId="2FD06B6E" w:rsidR="009A7406" w:rsidRPr="00ED0290" w:rsidRDefault="007F0DD8" w:rsidP="00E95137">
            <w:pPr>
              <w:spacing w:line="247" w:lineRule="exact"/>
              <w:ind w:left="164"/>
              <w:jc w:val="center"/>
            </w:pPr>
            <w:r>
              <w:t>153.000,00</w:t>
            </w:r>
          </w:p>
        </w:tc>
        <w:tc>
          <w:tcPr>
            <w:tcW w:w="1560" w:type="dxa"/>
          </w:tcPr>
          <w:p w14:paraId="1E3A0EA8" w14:textId="52E94843" w:rsidR="009A7406" w:rsidRPr="00ED0290" w:rsidRDefault="007F0DD8" w:rsidP="00E95137">
            <w:pPr>
              <w:spacing w:line="247" w:lineRule="exact"/>
              <w:jc w:val="center"/>
            </w:pPr>
            <w:r>
              <w:t>156.130,90</w:t>
            </w:r>
          </w:p>
        </w:tc>
        <w:tc>
          <w:tcPr>
            <w:tcW w:w="1559" w:type="dxa"/>
          </w:tcPr>
          <w:p w14:paraId="3450FE3A" w14:textId="0BDC2922" w:rsidR="009A7406" w:rsidRPr="00ED0290" w:rsidRDefault="007F0DD8" w:rsidP="00E95137">
            <w:pPr>
              <w:spacing w:line="247" w:lineRule="exact"/>
              <w:ind w:right="97"/>
              <w:jc w:val="center"/>
            </w:pPr>
            <w:r>
              <w:t>151.613,62</w:t>
            </w:r>
          </w:p>
        </w:tc>
        <w:tc>
          <w:tcPr>
            <w:tcW w:w="1559" w:type="dxa"/>
          </w:tcPr>
          <w:p w14:paraId="2235BD94" w14:textId="593A5C05" w:rsidR="009A7406" w:rsidRPr="00ED0290" w:rsidRDefault="007F0DD8" w:rsidP="00E95137">
            <w:pPr>
              <w:spacing w:line="247" w:lineRule="exact"/>
              <w:ind w:right="94"/>
              <w:jc w:val="center"/>
            </w:pPr>
            <w:r>
              <w:t>99,1</w:t>
            </w:r>
          </w:p>
        </w:tc>
        <w:tc>
          <w:tcPr>
            <w:tcW w:w="1418" w:type="dxa"/>
          </w:tcPr>
          <w:p w14:paraId="02B6ADB0" w14:textId="7C9A792B" w:rsidR="009A7406" w:rsidRPr="00ED0290" w:rsidRDefault="007F0DD8" w:rsidP="00E95137">
            <w:pPr>
              <w:spacing w:line="247" w:lineRule="exact"/>
              <w:ind w:left="89" w:right="80"/>
              <w:jc w:val="center"/>
            </w:pPr>
            <w:r>
              <w:t>97,1</w:t>
            </w:r>
          </w:p>
        </w:tc>
      </w:tr>
    </w:tbl>
    <w:p w14:paraId="30467528" w14:textId="43AAD9B9" w:rsidR="00ED0290" w:rsidRPr="00ED0290" w:rsidRDefault="00ED0290" w:rsidP="00ED0290">
      <w:pPr>
        <w:widowControl w:val="0"/>
        <w:autoSpaceDE w:val="0"/>
        <w:autoSpaceDN w:val="0"/>
        <w:spacing w:before="8"/>
        <w:ind w:left="0"/>
        <w:rPr>
          <w:b/>
          <w:color w:val="000000" w:themeColor="text1"/>
          <w:sz w:val="10"/>
          <w:szCs w:val="24"/>
        </w:rPr>
      </w:pPr>
    </w:p>
    <w:p w14:paraId="45D81847" w14:textId="5EFD8A5C" w:rsidR="00A617F8" w:rsidRPr="00A617F8" w:rsidRDefault="00A617F8" w:rsidP="00A617F8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Nosi</w:t>
      </w:r>
      <w:r w:rsidR="00022159">
        <w:rPr>
          <w:sz w:val="24"/>
          <w:szCs w:val="24"/>
        </w:rPr>
        <w:t xml:space="preserve">telj projekta </w:t>
      </w:r>
      <w:r w:rsidRPr="00A617F8">
        <w:rPr>
          <w:sz w:val="24"/>
          <w:szCs w:val="24"/>
        </w:rPr>
        <w:t>Mreža zdravlja je Služba za mentalno zdravlje i prevenciju ovisnosti. Temelji se na psihosocijalnom tretmanu i dijagnostici osoba sa problemima mentalnog zdravlja, prevenciji mentalnih poremećaja i ovisnosti, izvanbolničkom liječenju i rehabilitaciji ovisnika u Benkovcu, Biogradu n/m, Gračacu, Obrovcu, Pagu i Zadru kroz savjetovališta mentalnog zdravlja. Projekt „Mentalno zdravlje za sve“ financiran je u okviru raspoloživih sredstava RH  iz  dijela prihoda od igara na sreću u području prevencije/ tretmana/ liječenja /rehabilitacije ovisnosti i resocijalizacije ovisnika od strane Ministarstva zdravstva</w:t>
      </w:r>
      <w:r w:rsidRPr="00A617F8">
        <w:rPr>
          <w:spacing w:val="-4"/>
          <w:sz w:val="24"/>
          <w:szCs w:val="24"/>
        </w:rPr>
        <w:t xml:space="preserve"> </w:t>
      </w:r>
      <w:r w:rsidRPr="00A617F8">
        <w:rPr>
          <w:sz w:val="24"/>
          <w:szCs w:val="24"/>
        </w:rPr>
        <w:t xml:space="preserve">RH. </w:t>
      </w:r>
    </w:p>
    <w:p w14:paraId="5EC858F3" w14:textId="77777777" w:rsidR="00A617F8" w:rsidRPr="00A617F8" w:rsidRDefault="00A617F8" w:rsidP="00A617F8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Psihosocijalni tretman i dijagnostika osoba sa problemima mentalnog zdravlja, prevencija mentalnih poremećaja i ovisnosti, izvanbolničko liječenje i rehabilitacija ovisnika te sprječavanje nastanka i širenja spolno i krvlju prenosivih bolesti.</w:t>
      </w:r>
    </w:p>
    <w:p w14:paraId="47095B23" w14:textId="77777777" w:rsidR="00A617F8" w:rsidRPr="00A617F8" w:rsidRDefault="00A617F8" w:rsidP="00A617F8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F10F80">
        <w:rPr>
          <w:sz w:val="24"/>
          <w:szCs w:val="24"/>
        </w:rPr>
        <w:t>Opći ciljevi</w:t>
      </w:r>
      <w:r w:rsidRPr="00A617F8">
        <w:rPr>
          <w:sz w:val="24"/>
          <w:szCs w:val="24"/>
        </w:rPr>
        <w:t xml:space="preserve"> su smanjenje </w:t>
      </w:r>
      <w:proofErr w:type="spellStart"/>
      <w:r w:rsidRPr="00A617F8">
        <w:rPr>
          <w:sz w:val="24"/>
          <w:szCs w:val="24"/>
        </w:rPr>
        <w:t>incidencije</w:t>
      </w:r>
      <w:proofErr w:type="spellEnd"/>
      <w:r w:rsidRPr="00A617F8">
        <w:rPr>
          <w:sz w:val="24"/>
          <w:szCs w:val="24"/>
        </w:rPr>
        <w:t xml:space="preserve"> novooboljelih od mentalnih poremećaja i bolesti ovisnosti i smanjenje godina života provedenih izvan sustava liječenja kod osoba na zemljopisnom području provedbe projekta, povećanje dostupnosti zdravstvenih usluga u izdvojenim dijelovima Zadarske županije, suzbijanje i sprječavanje pojave ovisnosti među djecom i mladima te rizičnog ponašanja djece i mladih, unaprjeđenje provedbe liječenja, rehabilitacije i resocijalizacije ovisnika te doprinos sprječavanju nastanka i širenja spolno i krvlju prenosivih bolesti HIV-a i Hepatitisa B i C.</w:t>
      </w:r>
    </w:p>
    <w:p w14:paraId="4CFA2707" w14:textId="77777777" w:rsidR="00A617F8" w:rsidRPr="00A617F8" w:rsidRDefault="00A617F8" w:rsidP="00A617F8">
      <w:pPr>
        <w:widowControl w:val="0"/>
        <w:autoSpaceDE w:val="0"/>
        <w:autoSpaceDN w:val="0"/>
        <w:spacing w:before="1"/>
        <w:ind w:left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lastRenderedPageBreak/>
        <w:t>Projekt je osmišljen kao mreža četiri povezane cjeline usmjerene na različite oblike prevencije (primarnu, sekundarnu i tercijarnu) mentalnih poremećaja sa naglaskom na prevenciju ovisnosti u suradnji s udrugama kao partnerima na</w:t>
      </w:r>
      <w:r w:rsidRPr="00A617F8">
        <w:rPr>
          <w:spacing w:val="-4"/>
          <w:sz w:val="24"/>
          <w:szCs w:val="24"/>
        </w:rPr>
        <w:t xml:space="preserve"> </w:t>
      </w:r>
      <w:r w:rsidRPr="00A617F8">
        <w:rPr>
          <w:sz w:val="24"/>
          <w:szCs w:val="24"/>
        </w:rPr>
        <w:t>projektu.</w:t>
      </w:r>
    </w:p>
    <w:p w14:paraId="2AF78A69" w14:textId="77777777" w:rsidR="00CF32A0" w:rsidRDefault="00CF32A0" w:rsidP="00CF32A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732ED3AD" w14:textId="77777777" w:rsidR="00CF32A0" w:rsidRPr="00A617F8" w:rsidRDefault="00CF32A0" w:rsidP="00CF32A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Izvršenje za navedeni projekt u 2025. godini je manje od izvršenja u 2024.</w:t>
      </w:r>
      <w:r>
        <w:rPr>
          <w:sz w:val="24"/>
          <w:szCs w:val="24"/>
        </w:rPr>
        <w:t xml:space="preserve"> </w:t>
      </w:r>
      <w:r w:rsidRPr="00A617F8">
        <w:rPr>
          <w:sz w:val="24"/>
          <w:szCs w:val="24"/>
        </w:rPr>
        <w:t>god</w:t>
      </w:r>
      <w:r>
        <w:rPr>
          <w:sz w:val="24"/>
          <w:szCs w:val="24"/>
        </w:rPr>
        <w:t>. i od tekućeg plana</w:t>
      </w:r>
      <w:r w:rsidRPr="00A617F8">
        <w:rPr>
          <w:sz w:val="24"/>
          <w:szCs w:val="24"/>
        </w:rPr>
        <w:t xml:space="preserve">, budući </w:t>
      </w:r>
      <w:r>
        <w:rPr>
          <w:sz w:val="24"/>
          <w:szCs w:val="24"/>
        </w:rPr>
        <w:t xml:space="preserve">se </w:t>
      </w:r>
      <w:r w:rsidRPr="00A617F8">
        <w:rPr>
          <w:sz w:val="24"/>
          <w:szCs w:val="24"/>
        </w:rPr>
        <w:t xml:space="preserve">dio planiranih aktivnosti </w:t>
      </w:r>
      <w:r>
        <w:rPr>
          <w:sz w:val="24"/>
          <w:szCs w:val="24"/>
        </w:rPr>
        <w:t xml:space="preserve">nije uspio realizirati. U studenom 2025. god. zatražena je preraspodjela odobrenog budžeta koja je usvojena od strane Ministarstva zdravstva RH tek protekom koncem prosinca 2025. god. zbog čega je nije bilo moguće unijeti u plan. </w:t>
      </w:r>
    </w:p>
    <w:p w14:paraId="667B8058" w14:textId="77777777" w:rsidR="00CF32A0" w:rsidRPr="00A617F8" w:rsidRDefault="00CF32A0" w:rsidP="00CF32A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Uz napomenu, da je u 2022.</w:t>
      </w:r>
      <w:r>
        <w:rPr>
          <w:sz w:val="24"/>
          <w:szCs w:val="24"/>
        </w:rPr>
        <w:t xml:space="preserve"> god.</w:t>
      </w:r>
      <w:r w:rsidRPr="00A617F8">
        <w:rPr>
          <w:sz w:val="24"/>
          <w:szCs w:val="24"/>
        </w:rPr>
        <w:t xml:space="preserve"> ostalo neutrošenih 3.130,89 EUR za navedeni projekt, koji se prenosi kao višak iz godine u godinu dok </w:t>
      </w:r>
      <w:r>
        <w:rPr>
          <w:sz w:val="24"/>
          <w:szCs w:val="24"/>
        </w:rPr>
        <w:t>nadležno m</w:t>
      </w:r>
      <w:r w:rsidRPr="00A617F8">
        <w:rPr>
          <w:sz w:val="24"/>
          <w:szCs w:val="24"/>
        </w:rPr>
        <w:t>inistarstvo</w:t>
      </w:r>
      <w:r>
        <w:rPr>
          <w:sz w:val="24"/>
          <w:szCs w:val="24"/>
        </w:rPr>
        <w:t xml:space="preserve"> </w:t>
      </w:r>
      <w:r w:rsidRPr="00A617F8">
        <w:rPr>
          <w:sz w:val="24"/>
          <w:szCs w:val="24"/>
        </w:rPr>
        <w:t>ne zatraži povrat.</w:t>
      </w:r>
    </w:p>
    <w:p w14:paraId="543F6376" w14:textId="77777777" w:rsidR="00A617F8" w:rsidRPr="00A617F8" w:rsidRDefault="00A617F8" w:rsidP="00A617F8">
      <w:pPr>
        <w:widowControl w:val="0"/>
        <w:autoSpaceDE w:val="0"/>
        <w:autoSpaceDN w:val="0"/>
        <w:ind w:left="0"/>
        <w:jc w:val="both"/>
        <w:rPr>
          <w:b/>
          <w:sz w:val="24"/>
          <w:szCs w:val="24"/>
        </w:rPr>
      </w:pPr>
    </w:p>
    <w:p w14:paraId="1ED7960A" w14:textId="77777777" w:rsidR="00A617F8" w:rsidRPr="00F10F80" w:rsidRDefault="00A617F8" w:rsidP="00A617F8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F10F80">
        <w:rPr>
          <w:sz w:val="24"/>
          <w:szCs w:val="24"/>
        </w:rPr>
        <w:t>Pokazatelj rezultata:</w:t>
      </w:r>
    </w:p>
    <w:p w14:paraId="5552B667" w14:textId="77777777" w:rsidR="00A617F8" w:rsidRPr="00A617F8" w:rsidRDefault="00A617F8" w:rsidP="003018F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 xml:space="preserve">Doprinosi smanjenju </w:t>
      </w:r>
      <w:proofErr w:type="spellStart"/>
      <w:r w:rsidRPr="00A617F8">
        <w:rPr>
          <w:sz w:val="24"/>
          <w:szCs w:val="24"/>
        </w:rPr>
        <w:t>incidencije</w:t>
      </w:r>
      <w:proofErr w:type="spellEnd"/>
      <w:r w:rsidRPr="00A617F8">
        <w:rPr>
          <w:sz w:val="24"/>
          <w:szCs w:val="24"/>
        </w:rPr>
        <w:t xml:space="preserve"> novooboljelih od mentalnih bolesti i bolesti ovisnosti i smanjenju godina života provedenih izvan sustava liječenja kod osoba na zemljopisnom području provedbe projekta.</w:t>
      </w:r>
    </w:p>
    <w:p w14:paraId="612C7E8F" w14:textId="77777777" w:rsidR="00A617F8" w:rsidRPr="00A617F8" w:rsidRDefault="00A617F8" w:rsidP="003018F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 xml:space="preserve">Povećanju dostupnosti zdravstvenih usluga u izdvojenim dijelovima Zadarske županije. </w:t>
      </w:r>
    </w:p>
    <w:p w14:paraId="0300186F" w14:textId="77777777" w:rsidR="00A617F8" w:rsidRPr="00A617F8" w:rsidRDefault="00A617F8" w:rsidP="003018F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Suzbijanju i sprječavanju pojave rizičnog ponašanja i bolesti ovisnosti među djecom i mladima.</w:t>
      </w:r>
    </w:p>
    <w:p w14:paraId="35B5FDB1" w14:textId="77777777" w:rsidR="00A617F8" w:rsidRPr="00A617F8" w:rsidRDefault="00A617F8" w:rsidP="003018F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Unaprjeđenju provedbe liječenja, rehabilitacije i resocijalizacije ovisnika.</w:t>
      </w:r>
    </w:p>
    <w:p w14:paraId="21D23EF4" w14:textId="77777777" w:rsidR="00A617F8" w:rsidRPr="00A617F8" w:rsidRDefault="00A617F8" w:rsidP="003018F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4"/>
          <w:szCs w:val="24"/>
        </w:rPr>
      </w:pPr>
      <w:r w:rsidRPr="00A617F8">
        <w:rPr>
          <w:sz w:val="24"/>
          <w:szCs w:val="24"/>
        </w:rPr>
        <w:t>Doprinosu u sprječavanju nastanka i širenja spolno i krvlju prenosivih bolesti HIV-a i Hepatitisa B i C</w:t>
      </w:r>
    </w:p>
    <w:p w14:paraId="46811051" w14:textId="77777777" w:rsidR="00ED0290" w:rsidRPr="00ED0290" w:rsidRDefault="00ED0290" w:rsidP="00ED0290">
      <w:pPr>
        <w:widowControl w:val="0"/>
        <w:autoSpaceDE w:val="0"/>
        <w:autoSpaceDN w:val="0"/>
        <w:spacing w:before="9"/>
        <w:ind w:left="0"/>
        <w:rPr>
          <w:sz w:val="20"/>
          <w:szCs w:val="24"/>
        </w:rPr>
      </w:pPr>
    </w:p>
    <w:p w14:paraId="3D61083A" w14:textId="77777777" w:rsidR="00F10F80" w:rsidRDefault="00F10F80" w:rsidP="000B46C4">
      <w:pPr>
        <w:widowControl w:val="0"/>
        <w:tabs>
          <w:tab w:val="left" w:pos="3660"/>
        </w:tabs>
        <w:autoSpaceDE w:val="0"/>
        <w:autoSpaceDN w:val="0"/>
        <w:spacing w:before="120"/>
        <w:ind w:left="0"/>
        <w:jc w:val="both"/>
        <w:rPr>
          <w:b/>
          <w:sz w:val="24"/>
        </w:rPr>
      </w:pPr>
    </w:p>
    <w:p w14:paraId="1481D06C" w14:textId="77777777" w:rsidR="00446145" w:rsidRDefault="00ED0290" w:rsidP="000B46C4">
      <w:pPr>
        <w:widowControl w:val="0"/>
        <w:tabs>
          <w:tab w:val="left" w:pos="3660"/>
        </w:tabs>
        <w:autoSpaceDE w:val="0"/>
        <w:autoSpaceDN w:val="0"/>
        <w:spacing w:before="120"/>
        <w:ind w:left="0"/>
        <w:jc w:val="both"/>
        <w:rPr>
          <w:b/>
          <w:sz w:val="24"/>
        </w:rPr>
      </w:pPr>
      <w:r w:rsidRPr="00ED0290">
        <w:rPr>
          <w:b/>
          <w:sz w:val="24"/>
        </w:rPr>
        <w:t>4303 Projekti EU</w:t>
      </w:r>
    </w:p>
    <w:p w14:paraId="5F3E3B52" w14:textId="77777777" w:rsidR="00446145" w:rsidRDefault="00446145" w:rsidP="000B46C4">
      <w:pPr>
        <w:widowControl w:val="0"/>
        <w:tabs>
          <w:tab w:val="left" w:pos="3660"/>
        </w:tabs>
        <w:autoSpaceDE w:val="0"/>
        <w:autoSpaceDN w:val="0"/>
        <w:spacing w:before="120"/>
        <w:ind w:left="0"/>
        <w:jc w:val="both"/>
        <w:rPr>
          <w:b/>
          <w:sz w:val="24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446145" w:rsidRPr="00ED0290" w14:paraId="79379854" w14:textId="77777777" w:rsidTr="00446145">
        <w:trPr>
          <w:trHeight w:val="902"/>
        </w:trPr>
        <w:tc>
          <w:tcPr>
            <w:tcW w:w="1559" w:type="dxa"/>
            <w:shd w:val="clear" w:color="auto" w:fill="D9D9D9"/>
          </w:tcPr>
          <w:p w14:paraId="28F7A0A3" w14:textId="3E3416D8" w:rsidR="00446145" w:rsidRPr="00ED0290" w:rsidRDefault="00C66702" w:rsidP="00EF2952">
            <w:pPr>
              <w:tabs>
                <w:tab w:val="left" w:pos="1324"/>
              </w:tabs>
              <w:ind w:left="108" w:right="96"/>
              <w:jc w:val="center"/>
            </w:pPr>
            <w:r>
              <w:t>Projekti EU</w:t>
            </w:r>
          </w:p>
        </w:tc>
        <w:tc>
          <w:tcPr>
            <w:tcW w:w="1559" w:type="dxa"/>
            <w:shd w:val="clear" w:color="auto" w:fill="D9D9D9"/>
          </w:tcPr>
          <w:p w14:paraId="3EDA5765" w14:textId="77777777" w:rsidR="00446145" w:rsidRPr="00ED0290" w:rsidRDefault="00446145" w:rsidP="00EF2952">
            <w:pPr>
              <w:spacing w:line="247" w:lineRule="exact"/>
              <w:ind w:left="107"/>
              <w:jc w:val="center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595790C9" w14:textId="77777777" w:rsidR="00446145" w:rsidRPr="00ED0290" w:rsidRDefault="00446145" w:rsidP="00EF2952">
            <w:pPr>
              <w:spacing w:line="247" w:lineRule="exact"/>
              <w:ind w:left="107"/>
              <w:jc w:val="center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0F5A59B9" w14:textId="77777777" w:rsidR="00446145" w:rsidRPr="00ED0290" w:rsidRDefault="00446145" w:rsidP="00EF2952">
            <w:pPr>
              <w:spacing w:line="247" w:lineRule="exact"/>
              <w:ind w:right="98"/>
              <w:jc w:val="center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1830B480" w14:textId="77777777" w:rsidR="00446145" w:rsidRPr="00ED0290" w:rsidRDefault="00446145" w:rsidP="00EF2952">
            <w:pPr>
              <w:spacing w:line="247" w:lineRule="exact"/>
              <w:ind w:right="97"/>
              <w:jc w:val="center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1F893F02" w14:textId="77777777" w:rsidR="00446145" w:rsidRDefault="00446145" w:rsidP="00EF2952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6F430584" w14:textId="77777777" w:rsidR="00446145" w:rsidRPr="00ED0290" w:rsidRDefault="00446145" w:rsidP="00EF2952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446145" w:rsidRPr="00ED0290" w14:paraId="193AB6F6" w14:textId="77777777" w:rsidTr="000219DA">
        <w:trPr>
          <w:trHeight w:val="580"/>
        </w:trPr>
        <w:tc>
          <w:tcPr>
            <w:tcW w:w="1559" w:type="dxa"/>
          </w:tcPr>
          <w:p w14:paraId="64DBC6A0" w14:textId="77777777" w:rsidR="00446145" w:rsidRPr="00ED0290" w:rsidRDefault="00446145" w:rsidP="00EF2952">
            <w:pPr>
              <w:spacing w:line="247" w:lineRule="exact"/>
              <w:ind w:left="108"/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Šifra programa</w:t>
            </w:r>
          </w:p>
          <w:p w14:paraId="5E5FC88E" w14:textId="732645E2" w:rsidR="00446145" w:rsidRPr="00ED0290" w:rsidRDefault="006324AB" w:rsidP="00EF2952">
            <w:pPr>
              <w:spacing w:before="1"/>
              <w:ind w:left="108"/>
              <w:jc w:val="center"/>
            </w:pPr>
            <w:r>
              <w:rPr>
                <w:color w:val="000000" w:themeColor="text1"/>
              </w:rPr>
              <w:t>4303</w:t>
            </w:r>
          </w:p>
        </w:tc>
        <w:tc>
          <w:tcPr>
            <w:tcW w:w="1559" w:type="dxa"/>
          </w:tcPr>
          <w:p w14:paraId="1B9DE706" w14:textId="5BC1AE09" w:rsidR="00446145" w:rsidRPr="00ED0290" w:rsidRDefault="00A61769" w:rsidP="00EF2952">
            <w:pPr>
              <w:spacing w:line="247" w:lineRule="exact"/>
              <w:ind w:left="164"/>
              <w:jc w:val="center"/>
            </w:pPr>
            <w:r>
              <w:t>586.715,14</w:t>
            </w:r>
          </w:p>
        </w:tc>
        <w:tc>
          <w:tcPr>
            <w:tcW w:w="1560" w:type="dxa"/>
          </w:tcPr>
          <w:p w14:paraId="13B49930" w14:textId="1B1386E8" w:rsidR="00446145" w:rsidRPr="00ED0290" w:rsidRDefault="00A61769" w:rsidP="00EF2952">
            <w:pPr>
              <w:spacing w:line="247" w:lineRule="exact"/>
              <w:jc w:val="center"/>
            </w:pPr>
            <w:r>
              <w:t>1.118.330,80</w:t>
            </w:r>
          </w:p>
        </w:tc>
        <w:tc>
          <w:tcPr>
            <w:tcW w:w="1559" w:type="dxa"/>
          </w:tcPr>
          <w:p w14:paraId="12658F45" w14:textId="70FD49DD" w:rsidR="00446145" w:rsidRPr="00ED0290" w:rsidRDefault="00A61769" w:rsidP="00EF2952">
            <w:pPr>
              <w:spacing w:line="247" w:lineRule="exact"/>
              <w:ind w:right="97"/>
              <w:jc w:val="center"/>
            </w:pPr>
            <w:r>
              <w:t>829.950,06</w:t>
            </w:r>
          </w:p>
        </w:tc>
        <w:tc>
          <w:tcPr>
            <w:tcW w:w="1559" w:type="dxa"/>
          </w:tcPr>
          <w:p w14:paraId="5D3612D2" w14:textId="00F51A21" w:rsidR="00446145" w:rsidRPr="00ED0290" w:rsidRDefault="00A61769" w:rsidP="00EF2952">
            <w:pPr>
              <w:spacing w:line="247" w:lineRule="exact"/>
              <w:ind w:right="94"/>
              <w:jc w:val="center"/>
            </w:pPr>
            <w:r>
              <w:t>141,5</w:t>
            </w:r>
          </w:p>
        </w:tc>
        <w:tc>
          <w:tcPr>
            <w:tcW w:w="1418" w:type="dxa"/>
          </w:tcPr>
          <w:p w14:paraId="7E7CEA70" w14:textId="64EE07BC" w:rsidR="00446145" w:rsidRPr="00ED0290" w:rsidRDefault="00A61769" w:rsidP="00EF2952">
            <w:pPr>
              <w:spacing w:line="247" w:lineRule="exact"/>
              <w:ind w:left="89" w:right="80"/>
              <w:jc w:val="center"/>
            </w:pPr>
            <w:r>
              <w:t>74,2</w:t>
            </w:r>
          </w:p>
        </w:tc>
      </w:tr>
    </w:tbl>
    <w:p w14:paraId="1429E1C1" w14:textId="77777777" w:rsidR="00C66702" w:rsidRDefault="00C66702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2861B4A8" w14:textId="77BD7B4C" w:rsidR="00ED0290" w:rsidRPr="00ED0290" w:rsidRDefault="000522D3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PROJEKTI EU </w:t>
      </w:r>
      <w:r w:rsidR="00ED0290" w:rsidRPr="00ED0290">
        <w:rPr>
          <w:sz w:val="24"/>
          <w:szCs w:val="24"/>
        </w:rPr>
        <w:t>sastoji</w:t>
      </w:r>
      <w:r>
        <w:rPr>
          <w:sz w:val="24"/>
          <w:szCs w:val="24"/>
        </w:rPr>
        <w:t xml:space="preserve"> se</w:t>
      </w:r>
      <w:r w:rsidR="00ED0290" w:rsidRPr="00ED0290">
        <w:rPr>
          <w:sz w:val="24"/>
          <w:szCs w:val="24"/>
        </w:rPr>
        <w:t xml:space="preserve"> od projekta Specijalističko usavršavanje</w:t>
      </w:r>
      <w:r w:rsidR="005F4E19">
        <w:rPr>
          <w:sz w:val="24"/>
          <w:szCs w:val="24"/>
        </w:rPr>
        <w:t xml:space="preserve"> doktora medicine</w:t>
      </w:r>
      <w:r w:rsidR="00ED0290" w:rsidRPr="00ED029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D0290" w:rsidRPr="00ED0290">
        <w:rPr>
          <w:sz w:val="24"/>
          <w:szCs w:val="24"/>
        </w:rPr>
        <w:t xml:space="preserve">Specijalističko usavršavanje doktora </w:t>
      </w:r>
      <w:r w:rsidR="005F4E19">
        <w:rPr>
          <w:sz w:val="24"/>
          <w:szCs w:val="24"/>
        </w:rPr>
        <w:t>medicine</w:t>
      </w:r>
      <w:r w:rsidR="0053295A">
        <w:rPr>
          <w:sz w:val="24"/>
          <w:szCs w:val="24"/>
        </w:rPr>
        <w:t xml:space="preserve"> II</w:t>
      </w:r>
      <w:r w:rsidR="005F4E19">
        <w:rPr>
          <w:sz w:val="24"/>
          <w:szCs w:val="24"/>
        </w:rPr>
        <w:t xml:space="preserve">, </w:t>
      </w:r>
      <w:proofErr w:type="spellStart"/>
      <w:r w:rsidR="005F4E19">
        <w:rPr>
          <w:sz w:val="24"/>
          <w:szCs w:val="24"/>
        </w:rPr>
        <w:t>MicroDrink</w:t>
      </w:r>
      <w:proofErr w:type="spellEnd"/>
      <w:r w:rsidR="00ED0290" w:rsidRPr="00ED0290">
        <w:rPr>
          <w:sz w:val="24"/>
          <w:szCs w:val="24"/>
        </w:rPr>
        <w:t xml:space="preserve">, </w:t>
      </w:r>
      <w:r w:rsidR="005F4E19">
        <w:rPr>
          <w:sz w:val="24"/>
          <w:szCs w:val="24"/>
        </w:rPr>
        <w:t>AllerShield</w:t>
      </w:r>
      <w:r w:rsidR="00ED0290" w:rsidRPr="00ED0290">
        <w:rPr>
          <w:sz w:val="24"/>
          <w:szCs w:val="24"/>
        </w:rPr>
        <w:t xml:space="preserve"> i </w:t>
      </w:r>
      <w:proofErr w:type="spellStart"/>
      <w:r w:rsidR="00ED0290" w:rsidRPr="00ED0290">
        <w:rPr>
          <w:sz w:val="24"/>
          <w:szCs w:val="24"/>
        </w:rPr>
        <w:t>BeforeTime</w:t>
      </w:r>
      <w:proofErr w:type="spellEnd"/>
      <w:r w:rsidR="00ED0290" w:rsidRPr="00ED0290">
        <w:rPr>
          <w:sz w:val="24"/>
          <w:szCs w:val="24"/>
        </w:rPr>
        <w:t>.</w:t>
      </w:r>
    </w:p>
    <w:p w14:paraId="3A8357FA" w14:textId="5E20DD58" w:rsidR="00ED0290" w:rsidRPr="00ED0290" w:rsidRDefault="00F56801" w:rsidP="00ED0290">
      <w:pPr>
        <w:widowControl w:val="0"/>
        <w:autoSpaceDE w:val="0"/>
        <w:autoSpaceDN w:val="0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Izvršenje rashoda</w:t>
      </w:r>
      <w:r w:rsidR="00ED0290" w:rsidRPr="00ED0290">
        <w:rPr>
          <w:sz w:val="24"/>
          <w:szCs w:val="24"/>
        </w:rPr>
        <w:t xml:space="preserve"> za 2025.</w:t>
      </w:r>
      <w:r>
        <w:rPr>
          <w:sz w:val="24"/>
          <w:szCs w:val="24"/>
        </w:rPr>
        <w:t xml:space="preserve"> </w:t>
      </w:r>
      <w:r w:rsidR="00ED0290" w:rsidRPr="00ED0290">
        <w:rPr>
          <w:sz w:val="24"/>
          <w:szCs w:val="24"/>
        </w:rPr>
        <w:t>g</w:t>
      </w:r>
      <w:r>
        <w:rPr>
          <w:sz w:val="24"/>
          <w:szCs w:val="24"/>
        </w:rPr>
        <w:t>od. je veće</w:t>
      </w:r>
      <w:r w:rsidR="00ED0290" w:rsidRPr="00ED0290">
        <w:rPr>
          <w:sz w:val="24"/>
          <w:szCs w:val="24"/>
        </w:rPr>
        <w:t xml:space="preserve"> u odnosu na planir</w:t>
      </w:r>
      <w:r w:rsidR="00BA5C89">
        <w:rPr>
          <w:sz w:val="24"/>
          <w:szCs w:val="24"/>
        </w:rPr>
        <w:t>a</w:t>
      </w:r>
      <w:r w:rsidR="00ED0290" w:rsidRPr="00ED0290">
        <w:rPr>
          <w:sz w:val="24"/>
          <w:szCs w:val="24"/>
        </w:rPr>
        <w:t>no za 2024.</w:t>
      </w:r>
      <w:r>
        <w:rPr>
          <w:sz w:val="24"/>
          <w:szCs w:val="24"/>
        </w:rPr>
        <w:t xml:space="preserve"> </w:t>
      </w:r>
      <w:r w:rsidR="00ED0290" w:rsidRPr="00ED0290">
        <w:rPr>
          <w:sz w:val="24"/>
          <w:szCs w:val="24"/>
        </w:rPr>
        <w:t>g</w:t>
      </w:r>
      <w:r w:rsidR="00EF2952">
        <w:rPr>
          <w:sz w:val="24"/>
          <w:szCs w:val="24"/>
        </w:rPr>
        <w:t>od</w:t>
      </w:r>
      <w:r w:rsidR="00ED0290" w:rsidRPr="00ED0290">
        <w:rPr>
          <w:sz w:val="24"/>
          <w:szCs w:val="24"/>
        </w:rPr>
        <w:t>. iz</w:t>
      </w:r>
      <w:r w:rsidR="0053295A">
        <w:rPr>
          <w:sz w:val="24"/>
          <w:szCs w:val="24"/>
        </w:rPr>
        <w:t xml:space="preserve"> razloga što je provedba projekta </w:t>
      </w:r>
      <w:proofErr w:type="spellStart"/>
      <w:r w:rsidR="0053295A">
        <w:rPr>
          <w:sz w:val="24"/>
          <w:szCs w:val="24"/>
        </w:rPr>
        <w:t>AllerSheild</w:t>
      </w:r>
      <w:proofErr w:type="spellEnd"/>
      <w:r w:rsidR="0053295A">
        <w:rPr>
          <w:sz w:val="24"/>
          <w:szCs w:val="24"/>
        </w:rPr>
        <w:t xml:space="preserve"> i </w:t>
      </w:r>
      <w:proofErr w:type="spellStart"/>
      <w:r w:rsidR="0053295A">
        <w:rPr>
          <w:sz w:val="24"/>
          <w:szCs w:val="24"/>
        </w:rPr>
        <w:t>BeforeTime</w:t>
      </w:r>
      <w:proofErr w:type="spellEnd"/>
      <w:r w:rsidR="0053295A">
        <w:rPr>
          <w:sz w:val="24"/>
          <w:szCs w:val="24"/>
        </w:rPr>
        <w:t xml:space="preserve"> započela tek u drugom polugodištu 2024. god.</w:t>
      </w:r>
      <w:r w:rsidR="00ED0290" w:rsidRPr="00ED0290">
        <w:rPr>
          <w:sz w:val="24"/>
          <w:szCs w:val="24"/>
        </w:rPr>
        <w:t xml:space="preserve"> Prihodi i rashodi provođenja EU projekata ovise o dinamici prijave nastalih troškova te dinamici njihovog certificiranja. Prijava troškova većim dijelom ovisi o dinamici provođenja postupaka nabave, kako Zavoda za javno zdravstvo Zadar, tako i svih partnera na navedenim projektima.</w:t>
      </w:r>
      <w:r w:rsidR="00A23A8F">
        <w:rPr>
          <w:sz w:val="24"/>
          <w:szCs w:val="24"/>
        </w:rPr>
        <w:t xml:space="preserve"> Iz tih razloga </w:t>
      </w:r>
      <w:r w:rsidR="00AA518D">
        <w:rPr>
          <w:sz w:val="24"/>
          <w:szCs w:val="24"/>
        </w:rPr>
        <w:t xml:space="preserve">izvršeni </w:t>
      </w:r>
      <w:r w:rsidR="00A23A8F">
        <w:rPr>
          <w:sz w:val="24"/>
          <w:szCs w:val="24"/>
        </w:rPr>
        <w:t xml:space="preserve">iznos je </w:t>
      </w:r>
      <w:r w:rsidR="00AA518D">
        <w:rPr>
          <w:sz w:val="24"/>
          <w:szCs w:val="24"/>
        </w:rPr>
        <w:t>manji</w:t>
      </w:r>
      <w:r w:rsidR="00A23A8F">
        <w:rPr>
          <w:sz w:val="24"/>
          <w:szCs w:val="24"/>
        </w:rPr>
        <w:t xml:space="preserve"> od</w:t>
      </w:r>
      <w:r w:rsidR="00AA518D" w:rsidRPr="00AA518D">
        <w:rPr>
          <w:sz w:val="24"/>
          <w:szCs w:val="24"/>
        </w:rPr>
        <w:t xml:space="preserve"> </w:t>
      </w:r>
      <w:r w:rsidR="00AA518D">
        <w:rPr>
          <w:sz w:val="24"/>
          <w:szCs w:val="24"/>
        </w:rPr>
        <w:t>planiranog</w:t>
      </w:r>
      <w:r w:rsidR="00A23A8F">
        <w:rPr>
          <w:sz w:val="24"/>
          <w:szCs w:val="24"/>
        </w:rPr>
        <w:t>.</w:t>
      </w:r>
    </w:p>
    <w:p w14:paraId="5BD2DB66" w14:textId="77777777" w:rsidR="00ED0290" w:rsidRDefault="00ED0290" w:rsidP="00ED0290">
      <w:pPr>
        <w:widowControl w:val="0"/>
        <w:autoSpaceDE w:val="0"/>
        <w:autoSpaceDN w:val="0"/>
        <w:spacing w:before="120"/>
        <w:ind w:left="0"/>
        <w:jc w:val="both"/>
        <w:rPr>
          <w:b/>
          <w:sz w:val="24"/>
        </w:rPr>
      </w:pPr>
    </w:p>
    <w:p w14:paraId="4337C021" w14:textId="77777777" w:rsidR="00ED0290" w:rsidRPr="00ED0290" w:rsidRDefault="00ED0290" w:rsidP="00ED0290">
      <w:pPr>
        <w:widowControl w:val="0"/>
        <w:autoSpaceDE w:val="0"/>
        <w:autoSpaceDN w:val="0"/>
        <w:spacing w:before="120"/>
        <w:ind w:left="0"/>
        <w:jc w:val="both"/>
        <w:rPr>
          <w:b/>
          <w:sz w:val="24"/>
        </w:rPr>
      </w:pPr>
      <w:r w:rsidRPr="00ED0290">
        <w:rPr>
          <w:b/>
          <w:sz w:val="24"/>
        </w:rPr>
        <w:t>T4303-03 – Specijalističko usavršavanje doktora medicine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705336" w:rsidRPr="00ED0290" w14:paraId="6282D6BB" w14:textId="77777777" w:rsidTr="00A23A8F">
        <w:trPr>
          <w:trHeight w:val="902"/>
        </w:trPr>
        <w:tc>
          <w:tcPr>
            <w:tcW w:w="1559" w:type="dxa"/>
            <w:shd w:val="clear" w:color="auto" w:fill="D9D9D9"/>
          </w:tcPr>
          <w:p w14:paraId="52C255E7" w14:textId="204127E7" w:rsidR="00705336" w:rsidRPr="00ED0290" w:rsidRDefault="00C66702" w:rsidP="000219DA">
            <w:pPr>
              <w:tabs>
                <w:tab w:val="left" w:pos="1324"/>
              </w:tabs>
              <w:ind w:left="108" w:right="96"/>
              <w:jc w:val="center"/>
            </w:pPr>
            <w:r>
              <w:t>Projekti EU</w:t>
            </w:r>
          </w:p>
        </w:tc>
        <w:tc>
          <w:tcPr>
            <w:tcW w:w="1559" w:type="dxa"/>
            <w:shd w:val="clear" w:color="auto" w:fill="D9D9D9"/>
          </w:tcPr>
          <w:p w14:paraId="04664F52" w14:textId="77777777" w:rsidR="00705336" w:rsidRPr="00ED0290" w:rsidRDefault="00705336" w:rsidP="000219DA">
            <w:pPr>
              <w:spacing w:line="247" w:lineRule="exact"/>
              <w:ind w:left="107"/>
              <w:jc w:val="center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63FDAC71" w14:textId="77777777" w:rsidR="00705336" w:rsidRPr="00ED0290" w:rsidRDefault="00705336" w:rsidP="000219DA">
            <w:pPr>
              <w:spacing w:line="247" w:lineRule="exact"/>
              <w:ind w:left="107"/>
              <w:jc w:val="center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15CD58F9" w14:textId="77777777" w:rsidR="00705336" w:rsidRPr="00ED0290" w:rsidRDefault="00705336" w:rsidP="000219DA">
            <w:pPr>
              <w:spacing w:line="247" w:lineRule="exact"/>
              <w:ind w:right="98"/>
              <w:jc w:val="center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01DB0DD8" w14:textId="77777777" w:rsidR="00705336" w:rsidRPr="00ED0290" w:rsidRDefault="00705336" w:rsidP="000219DA">
            <w:pPr>
              <w:spacing w:line="247" w:lineRule="exact"/>
              <w:ind w:right="97"/>
              <w:jc w:val="center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4BAED296" w14:textId="77777777" w:rsidR="00705336" w:rsidRDefault="00705336" w:rsidP="000219DA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0CD1AA67" w14:textId="77777777" w:rsidR="00705336" w:rsidRPr="00ED0290" w:rsidRDefault="00705336" w:rsidP="000219DA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705336" w:rsidRPr="00ED0290" w14:paraId="2C23A8CD" w14:textId="77777777" w:rsidTr="000219DA">
        <w:trPr>
          <w:trHeight w:val="556"/>
        </w:trPr>
        <w:tc>
          <w:tcPr>
            <w:tcW w:w="1559" w:type="dxa"/>
          </w:tcPr>
          <w:p w14:paraId="5074AF4E" w14:textId="77777777" w:rsidR="00705336" w:rsidRPr="00ED0290" w:rsidRDefault="00705336" w:rsidP="000219DA">
            <w:pPr>
              <w:spacing w:line="247" w:lineRule="exact"/>
              <w:ind w:left="108"/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Šifra programa</w:t>
            </w:r>
          </w:p>
          <w:p w14:paraId="27762857" w14:textId="3C723FE7" w:rsidR="00705336" w:rsidRPr="00ED0290" w:rsidRDefault="00FD120F" w:rsidP="000219DA">
            <w:pPr>
              <w:spacing w:before="1"/>
              <w:ind w:left="108"/>
              <w:jc w:val="center"/>
            </w:pPr>
            <w:r>
              <w:rPr>
                <w:color w:val="000000" w:themeColor="text1"/>
              </w:rPr>
              <w:t>T4303-03</w:t>
            </w:r>
          </w:p>
        </w:tc>
        <w:tc>
          <w:tcPr>
            <w:tcW w:w="1559" w:type="dxa"/>
          </w:tcPr>
          <w:p w14:paraId="7AF665BF" w14:textId="3091BDE6" w:rsidR="00705336" w:rsidRPr="00ED0290" w:rsidRDefault="00FD120F" w:rsidP="000219DA">
            <w:pPr>
              <w:spacing w:line="247" w:lineRule="exact"/>
              <w:ind w:left="164"/>
              <w:jc w:val="center"/>
            </w:pPr>
            <w:r>
              <w:t>64.126,75</w:t>
            </w:r>
          </w:p>
        </w:tc>
        <w:tc>
          <w:tcPr>
            <w:tcW w:w="1560" w:type="dxa"/>
          </w:tcPr>
          <w:p w14:paraId="59AA4FEA" w14:textId="622EFD77" w:rsidR="00705336" w:rsidRPr="00ED0290" w:rsidRDefault="00FD120F" w:rsidP="000219DA">
            <w:pPr>
              <w:spacing w:line="247" w:lineRule="exact"/>
              <w:jc w:val="center"/>
            </w:pPr>
            <w:r>
              <w:t>87.640,69</w:t>
            </w:r>
          </w:p>
        </w:tc>
        <w:tc>
          <w:tcPr>
            <w:tcW w:w="1559" w:type="dxa"/>
          </w:tcPr>
          <w:p w14:paraId="75C8A3D7" w14:textId="3FBEA110" w:rsidR="00705336" w:rsidRPr="00ED0290" w:rsidRDefault="00FD120F" w:rsidP="000219DA">
            <w:pPr>
              <w:spacing w:line="247" w:lineRule="exact"/>
              <w:ind w:right="97"/>
              <w:jc w:val="center"/>
            </w:pPr>
            <w:r>
              <w:t>79.948,37</w:t>
            </w:r>
          </w:p>
        </w:tc>
        <w:tc>
          <w:tcPr>
            <w:tcW w:w="1559" w:type="dxa"/>
          </w:tcPr>
          <w:p w14:paraId="2D425529" w14:textId="0F35ACB2" w:rsidR="00705336" w:rsidRPr="00ED0290" w:rsidRDefault="00FD120F" w:rsidP="000219DA">
            <w:pPr>
              <w:spacing w:line="247" w:lineRule="exact"/>
              <w:ind w:right="94"/>
              <w:jc w:val="center"/>
            </w:pPr>
            <w:r>
              <w:t>124,7</w:t>
            </w:r>
          </w:p>
        </w:tc>
        <w:tc>
          <w:tcPr>
            <w:tcW w:w="1418" w:type="dxa"/>
          </w:tcPr>
          <w:p w14:paraId="64C9C8A7" w14:textId="192EDFE4" w:rsidR="00705336" w:rsidRPr="00ED0290" w:rsidRDefault="00FD120F" w:rsidP="000219DA">
            <w:pPr>
              <w:spacing w:line="247" w:lineRule="exact"/>
              <w:ind w:left="89" w:right="80"/>
              <w:jc w:val="center"/>
            </w:pPr>
            <w:r>
              <w:t>91,2</w:t>
            </w:r>
          </w:p>
        </w:tc>
      </w:tr>
    </w:tbl>
    <w:p w14:paraId="6F0C366C" w14:textId="77777777" w:rsidR="00705336" w:rsidRDefault="00705336" w:rsidP="00ED0290">
      <w:pPr>
        <w:widowControl w:val="0"/>
        <w:autoSpaceDE w:val="0"/>
        <w:autoSpaceDN w:val="0"/>
        <w:spacing w:line="300" w:lineRule="atLeast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20181DC5" w14:textId="0B408F10" w:rsidR="00623548" w:rsidRPr="00ED0290" w:rsidRDefault="00A43AC6" w:rsidP="00757616">
      <w:pPr>
        <w:widowControl w:val="0"/>
        <w:tabs>
          <w:tab w:val="center" w:pos="4536"/>
          <w:tab w:val="right" w:pos="9072"/>
        </w:tabs>
        <w:autoSpaceDE w:val="0"/>
        <w:autoSpaceDN w:val="0"/>
        <w:spacing w:after="12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Projektom </w:t>
      </w:r>
      <w:r w:rsidR="00ED0290" w:rsidRPr="00A43AC6">
        <w:rPr>
          <w:rFonts w:cstheme="minorHAnsi"/>
          <w:color w:val="000000" w:themeColor="text1"/>
          <w:sz w:val="24"/>
          <w:szCs w:val="24"/>
        </w:rPr>
        <w:t>Specijalističko usavršavanje doktora medici</w:t>
      </w:r>
      <w:r w:rsidR="00ED0290" w:rsidRPr="00A43AC6">
        <w:rPr>
          <w:rFonts w:cstheme="minorHAnsi"/>
          <w:sz w:val="24"/>
          <w:szCs w:val="24"/>
        </w:rPr>
        <w:t xml:space="preserve">ne u </w:t>
      </w:r>
      <w:r w:rsidRPr="00A43AC6">
        <w:rPr>
          <w:rFonts w:cstheme="minorHAnsi"/>
          <w:sz w:val="24"/>
          <w:szCs w:val="24"/>
        </w:rPr>
        <w:t>Zavodu za javno zdravstvo Zadar</w:t>
      </w:r>
      <w:r w:rsidR="00ED0290" w:rsidRPr="00A43AC6">
        <w:rPr>
          <w:rFonts w:cstheme="minorHAnsi"/>
          <w:sz w:val="24"/>
          <w:szCs w:val="24"/>
        </w:rPr>
        <w:t xml:space="preserve"> </w:t>
      </w:r>
      <w:r w:rsidR="00ED0290" w:rsidRPr="00A43AC6">
        <w:rPr>
          <w:rFonts w:cstheme="minorHAnsi"/>
          <w:bCs/>
          <w:sz w:val="24"/>
          <w:szCs w:val="24"/>
        </w:rPr>
        <w:t>osi</w:t>
      </w:r>
      <w:r w:rsidR="00ED0290" w:rsidRPr="00ED0290">
        <w:rPr>
          <w:rFonts w:cstheme="minorHAnsi"/>
          <w:bCs/>
          <w:sz w:val="24"/>
          <w:szCs w:val="24"/>
        </w:rPr>
        <w:t>gurana su sredstva za</w:t>
      </w:r>
      <w:r w:rsidR="00ED0290" w:rsidRPr="00ED0290">
        <w:rPr>
          <w:rFonts w:cstheme="minorHAnsi"/>
          <w:b/>
          <w:sz w:val="24"/>
          <w:szCs w:val="24"/>
        </w:rPr>
        <w:t xml:space="preserve"> </w:t>
      </w:r>
      <w:r w:rsidR="00ED0290" w:rsidRPr="00ED0290">
        <w:rPr>
          <w:rFonts w:cstheme="minorHAnsi"/>
          <w:bCs/>
          <w:sz w:val="24"/>
          <w:szCs w:val="24"/>
        </w:rPr>
        <w:t xml:space="preserve">specijalističko usavršavanja jednog doktora epidemiologije te jednog doktora školske i adolescentne medicine, tj. ukupno dvije nove specijalizacije primarne zdravstvene zaštite. </w:t>
      </w:r>
      <w:r w:rsidR="00ED0290" w:rsidRPr="00ED0290">
        <w:rPr>
          <w:rFonts w:cstheme="minorHAnsi"/>
          <w:sz w:val="24"/>
          <w:szCs w:val="24"/>
        </w:rPr>
        <w:t xml:space="preserve">Za provedbu ovog projekta Zavodu će se dodijeliti bespovratna sredstva u iznosu od 366.671,22 </w:t>
      </w:r>
      <w:r w:rsidR="00623548" w:rsidRPr="00ED0290">
        <w:rPr>
          <w:rFonts w:cstheme="minorHAnsi"/>
          <w:sz w:val="24"/>
          <w:szCs w:val="24"/>
        </w:rPr>
        <w:t>EUR</w:t>
      </w:r>
      <w:r w:rsidR="00ED0290" w:rsidRPr="00ED0290">
        <w:rPr>
          <w:rFonts w:cstheme="minorHAnsi"/>
          <w:sz w:val="24"/>
          <w:szCs w:val="24"/>
        </w:rPr>
        <w:t xml:space="preserve">. </w:t>
      </w:r>
      <w:r w:rsidR="00623548" w:rsidRPr="00ED0290">
        <w:rPr>
          <w:rFonts w:cstheme="minorHAnsi"/>
          <w:sz w:val="24"/>
          <w:szCs w:val="24"/>
        </w:rPr>
        <w:t>Nositelj projekta je Zavod za javno zdravstvo Zadar. Razdoblje provedbe je od 1. svibnja 2023. godine do 1. svibnja 2028. godine.</w:t>
      </w:r>
    </w:p>
    <w:p w14:paraId="27235692" w14:textId="77777777" w:rsidR="00ED0290" w:rsidRPr="00ED0290" w:rsidRDefault="00ED0290" w:rsidP="00757616">
      <w:pPr>
        <w:widowControl w:val="0"/>
        <w:autoSpaceDE w:val="0"/>
        <w:autoSpaceDN w:val="0"/>
        <w:ind w:left="0"/>
        <w:jc w:val="both"/>
        <w:rPr>
          <w:rFonts w:cstheme="minorHAnsi"/>
          <w:sz w:val="24"/>
          <w:szCs w:val="24"/>
        </w:rPr>
      </w:pPr>
      <w:r w:rsidRPr="00ED0290">
        <w:rPr>
          <w:rFonts w:cstheme="minorHAnsi"/>
          <w:sz w:val="24"/>
          <w:szCs w:val="24"/>
        </w:rPr>
        <w:t>Realizacijom ovog projektnog prijedloga dodatno će se ojačati Mreža javne zdravstvene službe u djelatnosti higijensko-epidemiološke zdravstvene zaštite te uvesti jedan dodatni tim kako bi Mreža javne zdravstvene službe u djelatnosti preventivno-odgojnih mjera školske djece i studenata bila potpuna. Glavni cilj ovog projekta je osigurati jačanje zdravstvenog sustava na razini primarne zdravstvene zaštite na području čitave Zadarske županije.</w:t>
      </w:r>
    </w:p>
    <w:p w14:paraId="11BCE2A1" w14:textId="77777777" w:rsidR="00ED0290" w:rsidRPr="00ED0290" w:rsidRDefault="00ED0290" w:rsidP="00757616">
      <w:pPr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4"/>
          <w:szCs w:val="24"/>
        </w:rPr>
      </w:pPr>
      <w:r w:rsidRPr="00ED0290">
        <w:rPr>
          <w:rFonts w:cstheme="minorHAnsi"/>
          <w:sz w:val="24"/>
          <w:szCs w:val="24"/>
        </w:rPr>
        <w:t xml:space="preserve">Specijalističko usavršavanje doktora medicine u zdravstvenim ustanovama osigurava se prema Odluci o specijalističkom usavršavanju doktora medicine u djelatnosti obiteljske medicine, pedijatrije, ginekologije i </w:t>
      </w:r>
      <w:proofErr w:type="spellStart"/>
      <w:r w:rsidRPr="00ED0290">
        <w:rPr>
          <w:rFonts w:cstheme="minorHAnsi"/>
          <w:sz w:val="24"/>
          <w:szCs w:val="24"/>
        </w:rPr>
        <w:t>opstetricije</w:t>
      </w:r>
      <w:proofErr w:type="spellEnd"/>
      <w:r w:rsidRPr="00ED0290">
        <w:rPr>
          <w:rFonts w:cstheme="minorHAnsi"/>
          <w:sz w:val="24"/>
          <w:szCs w:val="24"/>
        </w:rPr>
        <w:t xml:space="preserve">, medicine rada i sporta, hitne medicine, oftalmologije i </w:t>
      </w:r>
      <w:proofErr w:type="spellStart"/>
      <w:r w:rsidRPr="00ED0290">
        <w:rPr>
          <w:rFonts w:cstheme="minorHAnsi"/>
          <w:sz w:val="24"/>
          <w:szCs w:val="24"/>
        </w:rPr>
        <w:t>optometrije</w:t>
      </w:r>
      <w:proofErr w:type="spellEnd"/>
      <w:r w:rsidRPr="00ED0290">
        <w:rPr>
          <w:rFonts w:cstheme="minorHAnsi"/>
          <w:sz w:val="24"/>
          <w:szCs w:val="24"/>
        </w:rPr>
        <w:t xml:space="preserve">, opće interne medicine, </w:t>
      </w:r>
      <w:proofErr w:type="spellStart"/>
      <w:r w:rsidRPr="00ED0290">
        <w:rPr>
          <w:rFonts w:cstheme="minorHAnsi"/>
          <w:sz w:val="24"/>
          <w:szCs w:val="24"/>
        </w:rPr>
        <w:t>fzikalne</w:t>
      </w:r>
      <w:proofErr w:type="spellEnd"/>
      <w:r w:rsidRPr="00ED0290">
        <w:rPr>
          <w:rFonts w:cstheme="minorHAnsi"/>
          <w:sz w:val="24"/>
          <w:szCs w:val="24"/>
        </w:rPr>
        <w:t xml:space="preserve"> medicine i rehabilitacije kliničke radiologije, epidemiologije, školske i adolescentne medicine i kliničke mikrobiologije, financijskim sredstvima Mehanizma za oporavak i otpornost dodijeljenih Ministarstvu zdravstva za provedbu Nacionalnog plana oporavka i otpornosti 2021. – 2026. od 3. svibnja 2022. godine.</w:t>
      </w:r>
    </w:p>
    <w:p w14:paraId="164EE7D3" w14:textId="77777777" w:rsidR="00ED0290" w:rsidRDefault="00ED0290" w:rsidP="00757616">
      <w:pPr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4"/>
          <w:szCs w:val="24"/>
        </w:rPr>
      </w:pPr>
      <w:r w:rsidRPr="00ED0290">
        <w:rPr>
          <w:rFonts w:cstheme="minorHAnsi"/>
          <w:bCs/>
          <w:sz w:val="24"/>
          <w:szCs w:val="24"/>
        </w:rPr>
        <w:t xml:space="preserve">Projekt se financira iz Mehanizma za oporavak i otpornost 2021.-2026. </w:t>
      </w:r>
      <w:r w:rsidRPr="00ED0290">
        <w:rPr>
          <w:rFonts w:cstheme="minorHAnsi"/>
          <w:sz w:val="24"/>
          <w:szCs w:val="24"/>
        </w:rPr>
        <w:t xml:space="preserve">Glavni je cilj ovog mehanizma ublažiti gospodarske i socijalne posljedice </w:t>
      </w:r>
      <w:proofErr w:type="spellStart"/>
      <w:r w:rsidRPr="00ED0290">
        <w:rPr>
          <w:rFonts w:cstheme="minorHAnsi"/>
          <w:sz w:val="24"/>
          <w:szCs w:val="24"/>
        </w:rPr>
        <w:t>pandemije</w:t>
      </w:r>
      <w:proofErr w:type="spellEnd"/>
      <w:r w:rsidRPr="00ED0290">
        <w:rPr>
          <w:rFonts w:cstheme="minorHAnsi"/>
          <w:sz w:val="24"/>
          <w:szCs w:val="24"/>
        </w:rPr>
        <w:t xml:space="preserve"> </w:t>
      </w:r>
      <w:proofErr w:type="spellStart"/>
      <w:r w:rsidRPr="00ED0290">
        <w:rPr>
          <w:rFonts w:cstheme="minorHAnsi"/>
          <w:sz w:val="24"/>
          <w:szCs w:val="24"/>
        </w:rPr>
        <w:t>koronavirusa</w:t>
      </w:r>
      <w:proofErr w:type="spellEnd"/>
      <w:r w:rsidRPr="00ED0290">
        <w:rPr>
          <w:rFonts w:cstheme="minorHAnsi"/>
          <w:sz w:val="24"/>
          <w:szCs w:val="24"/>
        </w:rPr>
        <w:t xml:space="preserve"> i učiniti europska gospodarstva i društva održivijima, otpornijima i spremnijima za izazove i prilike koje donosi budućnost. </w:t>
      </w:r>
    </w:p>
    <w:p w14:paraId="04CC3970" w14:textId="77777777" w:rsidR="00623548" w:rsidRPr="00ED0290" w:rsidRDefault="00623548" w:rsidP="00757616">
      <w:pPr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4"/>
          <w:szCs w:val="24"/>
        </w:rPr>
      </w:pPr>
    </w:p>
    <w:p w14:paraId="26A0E05E" w14:textId="77777777" w:rsidR="00623548" w:rsidRPr="00ED0290" w:rsidRDefault="00623548" w:rsidP="00757616">
      <w:pPr>
        <w:widowControl w:val="0"/>
        <w:autoSpaceDE w:val="0"/>
        <w:autoSpaceDN w:val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Izvršenje u izvještajnom razdoblju je veće u odnosu na 2024. god. kada je </w:t>
      </w:r>
      <w:r w:rsidRPr="00ED0290">
        <w:rPr>
          <w:rFonts w:cstheme="minorHAnsi"/>
          <w:sz w:val="24"/>
          <w:szCs w:val="24"/>
        </w:rPr>
        <w:t xml:space="preserve">jedna od specijalizantica </w:t>
      </w:r>
      <w:r>
        <w:rPr>
          <w:rFonts w:cstheme="minorHAnsi"/>
          <w:sz w:val="24"/>
          <w:szCs w:val="24"/>
        </w:rPr>
        <w:t xml:space="preserve">koristila pravo na </w:t>
      </w:r>
      <w:proofErr w:type="spellStart"/>
      <w:r>
        <w:rPr>
          <w:rFonts w:cstheme="minorHAnsi"/>
          <w:sz w:val="24"/>
          <w:szCs w:val="24"/>
        </w:rPr>
        <w:t>rodiljni</w:t>
      </w:r>
      <w:proofErr w:type="spellEnd"/>
      <w:r w:rsidRPr="00ED0290">
        <w:rPr>
          <w:rFonts w:cstheme="minorHAnsi"/>
          <w:sz w:val="24"/>
          <w:szCs w:val="24"/>
        </w:rPr>
        <w:t xml:space="preserve"> dopust.</w:t>
      </w:r>
    </w:p>
    <w:p w14:paraId="0092ECC2" w14:textId="77777777" w:rsidR="00757616" w:rsidRPr="00ED0290" w:rsidRDefault="00757616" w:rsidP="002C324A">
      <w:pPr>
        <w:widowControl w:val="0"/>
        <w:autoSpaceDE w:val="0"/>
        <w:autoSpaceDN w:val="0"/>
        <w:spacing w:before="8"/>
        <w:ind w:left="0"/>
        <w:rPr>
          <w:b/>
          <w:sz w:val="33"/>
          <w:szCs w:val="24"/>
        </w:rPr>
      </w:pPr>
    </w:p>
    <w:p w14:paraId="2AF08C10" w14:textId="77777777" w:rsidR="002C324A" w:rsidRPr="00ED0290" w:rsidRDefault="002C324A" w:rsidP="002C324A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b/>
          <w:sz w:val="24"/>
          <w:szCs w:val="24"/>
        </w:rPr>
        <w:t xml:space="preserve">Aktivnost T4303-15 – </w:t>
      </w:r>
      <w:proofErr w:type="spellStart"/>
      <w:r w:rsidRPr="00ED0290">
        <w:rPr>
          <w:b/>
          <w:sz w:val="24"/>
          <w:szCs w:val="24"/>
        </w:rPr>
        <w:t>MicroDrink</w:t>
      </w:r>
      <w:proofErr w:type="spellEnd"/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2C324A" w:rsidRPr="00ED0290" w14:paraId="3152D89F" w14:textId="77777777" w:rsidTr="00A26961">
        <w:trPr>
          <w:trHeight w:val="902"/>
        </w:trPr>
        <w:tc>
          <w:tcPr>
            <w:tcW w:w="1559" w:type="dxa"/>
            <w:shd w:val="clear" w:color="auto" w:fill="D9D9D9"/>
          </w:tcPr>
          <w:p w14:paraId="693A0805" w14:textId="77777777" w:rsidR="002C324A" w:rsidRPr="00ED0290" w:rsidRDefault="002C324A" w:rsidP="00A26961">
            <w:pPr>
              <w:tabs>
                <w:tab w:val="left" w:pos="1324"/>
              </w:tabs>
              <w:ind w:left="108" w:right="96"/>
            </w:pPr>
            <w:r w:rsidRPr="00ED0290">
              <w:t>Djelatnost ustanove</w:t>
            </w:r>
            <w:r w:rsidRPr="00ED0290">
              <w:tab/>
            </w:r>
            <w:r w:rsidRPr="00ED0290">
              <w:rPr>
                <w:spacing w:val="-17"/>
              </w:rPr>
              <w:t xml:space="preserve">u </w:t>
            </w:r>
            <w:r w:rsidRPr="00ED0290"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72528938" w14:textId="77777777" w:rsidR="002C324A" w:rsidRPr="00ED0290" w:rsidRDefault="002C324A" w:rsidP="00A26961">
            <w:pPr>
              <w:spacing w:line="247" w:lineRule="exact"/>
              <w:ind w:left="107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63672EA4" w14:textId="77777777" w:rsidR="002C324A" w:rsidRPr="00ED0290" w:rsidRDefault="002C324A" w:rsidP="00A26961">
            <w:pPr>
              <w:spacing w:line="247" w:lineRule="exact"/>
              <w:ind w:left="107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087528D1" w14:textId="77777777" w:rsidR="002C324A" w:rsidRPr="00ED0290" w:rsidRDefault="002C324A" w:rsidP="00A26961">
            <w:pPr>
              <w:spacing w:line="247" w:lineRule="exact"/>
              <w:ind w:right="98"/>
              <w:jc w:val="right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11AB883C" w14:textId="77777777" w:rsidR="002C324A" w:rsidRPr="00ED0290" w:rsidRDefault="002C324A" w:rsidP="00A26961">
            <w:pPr>
              <w:spacing w:line="247" w:lineRule="exact"/>
              <w:ind w:right="97"/>
              <w:jc w:val="right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7C962303" w14:textId="77777777" w:rsidR="002C324A" w:rsidRDefault="002C324A" w:rsidP="00A26961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26CA134B" w14:textId="77777777" w:rsidR="002C324A" w:rsidRPr="00ED0290" w:rsidRDefault="002C324A" w:rsidP="00A26961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2C324A" w:rsidRPr="00ED0290" w14:paraId="63D44D58" w14:textId="77777777" w:rsidTr="00A26961">
        <w:trPr>
          <w:trHeight w:val="736"/>
        </w:trPr>
        <w:tc>
          <w:tcPr>
            <w:tcW w:w="1559" w:type="dxa"/>
          </w:tcPr>
          <w:p w14:paraId="524D2453" w14:textId="77777777" w:rsidR="002C324A" w:rsidRPr="00ED0290" w:rsidRDefault="002C324A" w:rsidP="00A26961">
            <w:pPr>
              <w:spacing w:line="247" w:lineRule="exact"/>
              <w:ind w:left="108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Šifra programa</w:t>
            </w:r>
          </w:p>
          <w:p w14:paraId="747778D0" w14:textId="7E91C2F3" w:rsidR="002C324A" w:rsidRPr="00ED0290" w:rsidRDefault="002C324A" w:rsidP="00A26961">
            <w:pPr>
              <w:spacing w:before="1"/>
              <w:ind w:left="108"/>
            </w:pPr>
            <w:r w:rsidRPr="002C324A">
              <w:rPr>
                <w:color w:val="000000" w:themeColor="text1"/>
              </w:rPr>
              <w:t>T4303-15</w:t>
            </w:r>
          </w:p>
        </w:tc>
        <w:tc>
          <w:tcPr>
            <w:tcW w:w="1559" w:type="dxa"/>
          </w:tcPr>
          <w:p w14:paraId="2662BCA6" w14:textId="14F5C0BF" w:rsidR="002C324A" w:rsidRPr="00ED0290" w:rsidRDefault="002C12D4" w:rsidP="00A26961">
            <w:pPr>
              <w:spacing w:line="247" w:lineRule="exact"/>
              <w:ind w:left="164"/>
            </w:pPr>
            <w:r>
              <w:t>52.949,97</w:t>
            </w:r>
          </w:p>
        </w:tc>
        <w:tc>
          <w:tcPr>
            <w:tcW w:w="1560" w:type="dxa"/>
          </w:tcPr>
          <w:p w14:paraId="34EBF429" w14:textId="5C6D4575" w:rsidR="002C324A" w:rsidRPr="00ED0290" w:rsidRDefault="002C12D4" w:rsidP="002C12D4">
            <w:pPr>
              <w:spacing w:line="247" w:lineRule="exact"/>
            </w:pPr>
            <w:r>
              <w:t>57.500,00</w:t>
            </w:r>
          </w:p>
        </w:tc>
        <w:tc>
          <w:tcPr>
            <w:tcW w:w="1559" w:type="dxa"/>
          </w:tcPr>
          <w:p w14:paraId="5B02AA26" w14:textId="6DA47B0A" w:rsidR="002C324A" w:rsidRPr="00ED0290" w:rsidRDefault="002C12D4" w:rsidP="00A26961">
            <w:pPr>
              <w:spacing w:line="247" w:lineRule="exact"/>
              <w:ind w:right="97"/>
            </w:pPr>
            <w:r>
              <w:t>44.992,49</w:t>
            </w:r>
          </w:p>
        </w:tc>
        <w:tc>
          <w:tcPr>
            <w:tcW w:w="1559" w:type="dxa"/>
          </w:tcPr>
          <w:p w14:paraId="10466B2B" w14:textId="670E8DF1" w:rsidR="002C324A" w:rsidRPr="00ED0290" w:rsidRDefault="002C12D4" w:rsidP="00A26961">
            <w:pPr>
              <w:spacing w:line="247" w:lineRule="exact"/>
              <w:ind w:right="94"/>
            </w:pPr>
            <w:r>
              <w:t>85,0</w:t>
            </w:r>
          </w:p>
        </w:tc>
        <w:tc>
          <w:tcPr>
            <w:tcW w:w="1418" w:type="dxa"/>
          </w:tcPr>
          <w:p w14:paraId="788A11A8" w14:textId="34683ABB" w:rsidR="002C324A" w:rsidRPr="00ED0290" w:rsidRDefault="002C12D4" w:rsidP="00A26961">
            <w:pPr>
              <w:spacing w:line="247" w:lineRule="exact"/>
              <w:ind w:left="89" w:right="80"/>
              <w:jc w:val="center"/>
            </w:pPr>
            <w:r>
              <w:t>78,2</w:t>
            </w:r>
          </w:p>
        </w:tc>
      </w:tr>
    </w:tbl>
    <w:p w14:paraId="164665CA" w14:textId="77777777" w:rsidR="002C324A" w:rsidRPr="00ED0290" w:rsidRDefault="002C324A" w:rsidP="002C324A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Projekt </w:t>
      </w:r>
      <w:proofErr w:type="spellStart"/>
      <w:r w:rsidRPr="00ED0290">
        <w:rPr>
          <w:sz w:val="24"/>
          <w:szCs w:val="24"/>
        </w:rPr>
        <w:t>MicroDrink</w:t>
      </w:r>
      <w:proofErr w:type="spellEnd"/>
      <w:r w:rsidRPr="00ED0290">
        <w:rPr>
          <w:sz w:val="24"/>
          <w:szCs w:val="24"/>
        </w:rPr>
        <w:t xml:space="preserve"> - "</w:t>
      </w:r>
      <w:proofErr w:type="spellStart"/>
      <w:r w:rsidRPr="00ED0290">
        <w:rPr>
          <w:sz w:val="24"/>
          <w:szCs w:val="24"/>
        </w:rPr>
        <w:t>Capacity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building</w:t>
      </w:r>
      <w:proofErr w:type="spellEnd"/>
      <w:r w:rsidRPr="00ED0290">
        <w:rPr>
          <w:sz w:val="24"/>
          <w:szCs w:val="24"/>
        </w:rPr>
        <w:t xml:space="preserve"> for management </w:t>
      </w:r>
      <w:proofErr w:type="spellStart"/>
      <w:r w:rsidRPr="00ED0290">
        <w:rPr>
          <w:sz w:val="24"/>
          <w:szCs w:val="24"/>
        </w:rPr>
        <w:t>and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governance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of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MICROplastics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in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DRINKing</w:t>
      </w:r>
      <w:proofErr w:type="spellEnd"/>
      <w:r w:rsidRPr="00ED0290">
        <w:rPr>
          <w:sz w:val="24"/>
          <w:szCs w:val="24"/>
        </w:rPr>
        <w:t xml:space="preserve"> water </w:t>
      </w:r>
      <w:proofErr w:type="spellStart"/>
      <w:r w:rsidRPr="00ED0290">
        <w:rPr>
          <w:sz w:val="24"/>
          <w:szCs w:val="24"/>
        </w:rPr>
        <w:t>resources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of</w:t>
      </w:r>
      <w:proofErr w:type="spellEnd"/>
      <w:r w:rsidRPr="00ED0290">
        <w:rPr>
          <w:sz w:val="24"/>
          <w:szCs w:val="24"/>
        </w:rPr>
        <w:t xml:space="preserve"> Danube </w:t>
      </w:r>
      <w:proofErr w:type="spellStart"/>
      <w:r w:rsidRPr="00ED0290">
        <w:rPr>
          <w:sz w:val="24"/>
          <w:szCs w:val="24"/>
        </w:rPr>
        <w:t>Region</w:t>
      </w:r>
      <w:proofErr w:type="spellEnd"/>
      <w:r w:rsidRPr="00ED0290">
        <w:rPr>
          <w:sz w:val="24"/>
          <w:szCs w:val="24"/>
        </w:rPr>
        <w:t xml:space="preserve">" - "Izgradnja kapaciteta za rukovođenje i upravljanje </w:t>
      </w:r>
      <w:proofErr w:type="spellStart"/>
      <w:r w:rsidRPr="00ED0290">
        <w:rPr>
          <w:sz w:val="24"/>
          <w:szCs w:val="24"/>
        </w:rPr>
        <w:t>MIKROplastikom</w:t>
      </w:r>
      <w:proofErr w:type="spellEnd"/>
      <w:r w:rsidRPr="00ED0290">
        <w:rPr>
          <w:sz w:val="24"/>
          <w:szCs w:val="24"/>
        </w:rPr>
        <w:t xml:space="preserve"> u izvorima pitke vode u Dunavskoj regiji“ čiji je ugovor stupio na snagu 26. 2. 2024.</w:t>
      </w:r>
    </w:p>
    <w:p w14:paraId="3C81C072" w14:textId="25B29C5E" w:rsidR="002C324A" w:rsidRPr="00ED0290" w:rsidRDefault="002C324A" w:rsidP="002C324A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Ukupni odobreni iznos za projektni prijedlog iznosi 2.351.480,00 EUR. Ukupni odobreni iznos projekta za Zavod je 136.000,00 EUR. EU sufinanciranje je 80%</w:t>
      </w:r>
      <w:r w:rsidR="00D10844">
        <w:rPr>
          <w:sz w:val="24"/>
          <w:szCs w:val="24"/>
        </w:rPr>
        <w:t>, tj. 108.800,00 EUR</w:t>
      </w:r>
      <w:r w:rsidRPr="00ED0290">
        <w:rPr>
          <w:sz w:val="24"/>
          <w:szCs w:val="24"/>
        </w:rPr>
        <w:t>.</w:t>
      </w:r>
    </w:p>
    <w:p w14:paraId="58C0A9B5" w14:textId="77777777" w:rsidR="002C324A" w:rsidRPr="00ED0290" w:rsidRDefault="002C324A" w:rsidP="002C324A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Ova bespovratna sredstva financiranju se iz Programa transnacionalne suradnje dunavske regije 2021. – 2027. - 1. poziv.</w:t>
      </w:r>
    </w:p>
    <w:p w14:paraId="723B6BDA" w14:textId="77777777" w:rsidR="002C324A" w:rsidRPr="00ED0290" w:rsidRDefault="002C324A" w:rsidP="002C324A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Nositelj projekta je Hrvatski geološki institut, a Zavod je partner na projektu. Razdoblje provedbe je od 1. 1. 2024. do 30. 6. 2026. godine (30 mjeseci).</w:t>
      </w:r>
    </w:p>
    <w:p w14:paraId="6CA587FF" w14:textId="77777777" w:rsidR="002C324A" w:rsidRPr="00ED0290" w:rsidRDefault="002C324A" w:rsidP="002C324A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Glavni cilj projekta </w:t>
      </w:r>
      <w:proofErr w:type="spellStart"/>
      <w:r w:rsidRPr="00ED0290">
        <w:rPr>
          <w:sz w:val="24"/>
          <w:szCs w:val="24"/>
        </w:rPr>
        <w:t>MicroDrink</w:t>
      </w:r>
      <w:proofErr w:type="spellEnd"/>
      <w:r w:rsidRPr="00ED0290">
        <w:rPr>
          <w:sz w:val="24"/>
          <w:szCs w:val="24"/>
        </w:rPr>
        <w:t xml:space="preserve"> je poboljšati izgradnju kapaciteta i upravljanja na različitim razinama za upravljanje i sprječavanje onečišćenja </w:t>
      </w:r>
      <w:proofErr w:type="spellStart"/>
      <w:r w:rsidRPr="00ED0290">
        <w:rPr>
          <w:sz w:val="24"/>
          <w:szCs w:val="24"/>
        </w:rPr>
        <w:t>mikroplastikom</w:t>
      </w:r>
      <w:proofErr w:type="spellEnd"/>
      <w:r w:rsidRPr="00ED0290">
        <w:rPr>
          <w:sz w:val="24"/>
          <w:szCs w:val="24"/>
        </w:rPr>
        <w:t xml:space="preserve"> u izvorima pitke vode u dunavskoj regiji (AT, BA, CZ, DE, HU, HR, SI, RS) jačanjem znanja donositelja politika i odluka te osiguravanjem njihove suradnje s praktičarima i znanstvenom zajednicom. </w:t>
      </w:r>
      <w:proofErr w:type="spellStart"/>
      <w:r w:rsidRPr="00ED0290">
        <w:rPr>
          <w:sz w:val="24"/>
          <w:szCs w:val="24"/>
        </w:rPr>
        <w:t>MicroDrink</w:t>
      </w:r>
      <w:proofErr w:type="spellEnd"/>
      <w:r w:rsidRPr="00ED0290">
        <w:rPr>
          <w:sz w:val="24"/>
          <w:szCs w:val="24"/>
        </w:rPr>
        <w:t xml:space="preserve"> će zajednički prikupljati, valorizirati i proširiti postojeće znanje o uzorkovanju, </w:t>
      </w:r>
      <w:r w:rsidRPr="00ED0290">
        <w:rPr>
          <w:sz w:val="24"/>
          <w:szCs w:val="24"/>
        </w:rPr>
        <w:lastRenderedPageBreak/>
        <w:t xml:space="preserve">analizi, ublažavanju i sprječavanju </w:t>
      </w:r>
      <w:proofErr w:type="spellStart"/>
      <w:r w:rsidRPr="00ED0290">
        <w:rPr>
          <w:sz w:val="24"/>
          <w:szCs w:val="24"/>
        </w:rPr>
        <w:t>mikroplastike</w:t>
      </w:r>
      <w:proofErr w:type="spellEnd"/>
      <w:r w:rsidRPr="00ED0290">
        <w:rPr>
          <w:sz w:val="24"/>
          <w:szCs w:val="24"/>
        </w:rPr>
        <w:t xml:space="preserve"> u vodi za piće.</w:t>
      </w:r>
    </w:p>
    <w:p w14:paraId="6E5B9E8C" w14:textId="77777777" w:rsidR="009D6FD9" w:rsidRPr="00ED0290" w:rsidRDefault="009D6FD9" w:rsidP="009D6FD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4BDE4B2F" w14:textId="77777777" w:rsidR="009D6FD9" w:rsidRPr="00ED0290" w:rsidRDefault="009D6FD9" w:rsidP="009D6FD9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Izvršenje je manje u odnosu na planirano i u odnosu na prethodno izvještajno razdoblje sukladno </w:t>
      </w:r>
      <w:r w:rsidRPr="00ED0290">
        <w:rPr>
          <w:sz w:val="24"/>
          <w:szCs w:val="24"/>
        </w:rPr>
        <w:t>dinamici provođenja ugovorenih aktivnosti i postu</w:t>
      </w:r>
      <w:r>
        <w:rPr>
          <w:sz w:val="24"/>
          <w:szCs w:val="24"/>
        </w:rPr>
        <w:t>paka nabave za navedeni projekt</w:t>
      </w:r>
      <w:r w:rsidRPr="00ED0290">
        <w:rPr>
          <w:sz w:val="24"/>
          <w:szCs w:val="24"/>
        </w:rPr>
        <w:t>.</w:t>
      </w:r>
    </w:p>
    <w:p w14:paraId="69C22C16" w14:textId="77777777" w:rsidR="002C324A" w:rsidRDefault="002C324A" w:rsidP="00ED0290">
      <w:pPr>
        <w:widowControl w:val="0"/>
        <w:autoSpaceDE w:val="0"/>
        <w:autoSpaceDN w:val="0"/>
        <w:spacing w:before="120"/>
        <w:ind w:left="0"/>
        <w:jc w:val="both"/>
        <w:rPr>
          <w:b/>
          <w:sz w:val="24"/>
        </w:rPr>
      </w:pPr>
    </w:p>
    <w:p w14:paraId="17C428E0" w14:textId="77777777" w:rsidR="00ED0290" w:rsidRPr="00ED0290" w:rsidRDefault="00ED0290" w:rsidP="00ED0290">
      <w:pPr>
        <w:widowControl w:val="0"/>
        <w:autoSpaceDE w:val="0"/>
        <w:autoSpaceDN w:val="0"/>
        <w:spacing w:before="120"/>
        <w:ind w:left="0"/>
        <w:jc w:val="both"/>
        <w:rPr>
          <w:b/>
          <w:sz w:val="24"/>
        </w:rPr>
      </w:pPr>
      <w:r w:rsidRPr="00ED0290">
        <w:rPr>
          <w:b/>
          <w:sz w:val="24"/>
        </w:rPr>
        <w:t>T4303-16 – Specijalističko usavršavanje doktora medicine</w:t>
      </w:r>
    </w:p>
    <w:p w14:paraId="2D96A23D" w14:textId="77777777" w:rsidR="00ED0290" w:rsidRPr="00ED0290" w:rsidRDefault="00ED0290" w:rsidP="00ED0290">
      <w:pPr>
        <w:widowControl w:val="0"/>
        <w:autoSpaceDE w:val="0"/>
        <w:autoSpaceDN w:val="0"/>
        <w:spacing w:before="9"/>
        <w:ind w:left="0"/>
        <w:rPr>
          <w:b/>
          <w:color w:val="000000" w:themeColor="text1"/>
          <w:sz w:val="10"/>
          <w:szCs w:val="24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705336" w:rsidRPr="00ED0290" w14:paraId="7000AE53" w14:textId="77777777" w:rsidTr="00A23A8F">
        <w:trPr>
          <w:trHeight w:val="902"/>
        </w:trPr>
        <w:tc>
          <w:tcPr>
            <w:tcW w:w="1559" w:type="dxa"/>
            <w:shd w:val="clear" w:color="auto" w:fill="D9D9D9"/>
          </w:tcPr>
          <w:p w14:paraId="7314FB2D" w14:textId="470AB7B6" w:rsidR="00705336" w:rsidRPr="00ED0290" w:rsidRDefault="00C66702" w:rsidP="00F318AA">
            <w:pPr>
              <w:tabs>
                <w:tab w:val="left" w:pos="1324"/>
              </w:tabs>
              <w:ind w:left="108" w:right="96"/>
              <w:jc w:val="center"/>
            </w:pPr>
            <w:r>
              <w:t>Projekti EU</w:t>
            </w:r>
          </w:p>
        </w:tc>
        <w:tc>
          <w:tcPr>
            <w:tcW w:w="1559" w:type="dxa"/>
            <w:shd w:val="clear" w:color="auto" w:fill="D9D9D9"/>
          </w:tcPr>
          <w:p w14:paraId="06F4ED8E" w14:textId="77777777" w:rsidR="00705336" w:rsidRPr="00ED0290" w:rsidRDefault="00705336" w:rsidP="00F318AA">
            <w:pPr>
              <w:spacing w:line="247" w:lineRule="exact"/>
              <w:ind w:left="107"/>
              <w:jc w:val="center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7D4A0BF7" w14:textId="77777777" w:rsidR="00705336" w:rsidRPr="00ED0290" w:rsidRDefault="00705336" w:rsidP="00F318AA">
            <w:pPr>
              <w:spacing w:line="247" w:lineRule="exact"/>
              <w:ind w:left="107"/>
              <w:jc w:val="center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1CBA0974" w14:textId="77777777" w:rsidR="00705336" w:rsidRPr="00ED0290" w:rsidRDefault="00705336" w:rsidP="00F318AA">
            <w:pPr>
              <w:spacing w:line="247" w:lineRule="exact"/>
              <w:ind w:right="98"/>
              <w:jc w:val="center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28097165" w14:textId="77777777" w:rsidR="00705336" w:rsidRPr="00ED0290" w:rsidRDefault="00705336" w:rsidP="00F318AA">
            <w:pPr>
              <w:spacing w:line="247" w:lineRule="exact"/>
              <w:ind w:right="97"/>
              <w:jc w:val="center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0D5009C2" w14:textId="77777777" w:rsidR="00705336" w:rsidRDefault="00705336" w:rsidP="00F318AA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529317B0" w14:textId="77777777" w:rsidR="00705336" w:rsidRPr="00ED0290" w:rsidRDefault="00705336" w:rsidP="00F318AA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705336" w:rsidRPr="00ED0290" w14:paraId="2A33C588" w14:textId="77777777" w:rsidTr="00F318AA">
        <w:trPr>
          <w:trHeight w:val="651"/>
        </w:trPr>
        <w:tc>
          <w:tcPr>
            <w:tcW w:w="1559" w:type="dxa"/>
          </w:tcPr>
          <w:p w14:paraId="652C9BDD" w14:textId="77777777" w:rsidR="00705336" w:rsidRPr="00ED0290" w:rsidRDefault="00705336" w:rsidP="00F318AA">
            <w:pPr>
              <w:spacing w:line="247" w:lineRule="exact"/>
              <w:ind w:left="108"/>
              <w:jc w:val="center"/>
              <w:rPr>
                <w:color w:val="000000" w:themeColor="text1"/>
              </w:rPr>
            </w:pPr>
            <w:r w:rsidRPr="00ED0290">
              <w:rPr>
                <w:color w:val="000000" w:themeColor="text1"/>
              </w:rPr>
              <w:t>Šifra programa</w:t>
            </w:r>
          </w:p>
          <w:p w14:paraId="7B6454E8" w14:textId="2EE37656" w:rsidR="00705336" w:rsidRPr="00ED0290" w:rsidRDefault="00290C3E" w:rsidP="00F318AA">
            <w:pPr>
              <w:spacing w:before="1"/>
              <w:ind w:left="108"/>
              <w:jc w:val="center"/>
            </w:pPr>
            <w:r w:rsidRPr="00290C3E">
              <w:rPr>
                <w:color w:val="000000" w:themeColor="text1"/>
              </w:rPr>
              <w:t>T4303-16</w:t>
            </w:r>
          </w:p>
        </w:tc>
        <w:tc>
          <w:tcPr>
            <w:tcW w:w="1559" w:type="dxa"/>
          </w:tcPr>
          <w:p w14:paraId="531A5080" w14:textId="66FDCB18" w:rsidR="00705336" w:rsidRPr="00ED0290" w:rsidRDefault="005E4972" w:rsidP="00F318AA">
            <w:pPr>
              <w:spacing w:line="247" w:lineRule="exact"/>
              <w:ind w:left="164"/>
              <w:jc w:val="center"/>
            </w:pPr>
            <w:r>
              <w:t>60.923,08</w:t>
            </w:r>
          </w:p>
        </w:tc>
        <w:tc>
          <w:tcPr>
            <w:tcW w:w="1560" w:type="dxa"/>
          </w:tcPr>
          <w:p w14:paraId="338F2108" w14:textId="31653335" w:rsidR="00705336" w:rsidRPr="00ED0290" w:rsidRDefault="005E4972" w:rsidP="00F318AA">
            <w:pPr>
              <w:spacing w:line="247" w:lineRule="exact"/>
              <w:jc w:val="center"/>
            </w:pPr>
            <w:r>
              <w:t>94.565,44</w:t>
            </w:r>
          </w:p>
        </w:tc>
        <w:tc>
          <w:tcPr>
            <w:tcW w:w="1559" w:type="dxa"/>
          </w:tcPr>
          <w:p w14:paraId="14F30447" w14:textId="126A49C7" w:rsidR="00705336" w:rsidRPr="00ED0290" w:rsidRDefault="005E4972" w:rsidP="00F318AA">
            <w:pPr>
              <w:spacing w:line="247" w:lineRule="exact"/>
              <w:ind w:right="97"/>
              <w:jc w:val="center"/>
            </w:pPr>
            <w:r>
              <w:t>83.090,45</w:t>
            </w:r>
          </w:p>
        </w:tc>
        <w:tc>
          <w:tcPr>
            <w:tcW w:w="1559" w:type="dxa"/>
          </w:tcPr>
          <w:p w14:paraId="49F7DF80" w14:textId="129D22C0" w:rsidR="00705336" w:rsidRPr="00ED0290" w:rsidRDefault="005E4972" w:rsidP="00F318AA">
            <w:pPr>
              <w:spacing w:line="247" w:lineRule="exact"/>
              <w:ind w:right="94"/>
              <w:jc w:val="center"/>
            </w:pPr>
            <w:r>
              <w:t>136,4</w:t>
            </w:r>
          </w:p>
        </w:tc>
        <w:tc>
          <w:tcPr>
            <w:tcW w:w="1418" w:type="dxa"/>
          </w:tcPr>
          <w:p w14:paraId="454604D2" w14:textId="314ACFDB" w:rsidR="00705336" w:rsidRPr="00ED0290" w:rsidRDefault="005E4972" w:rsidP="00F318AA">
            <w:pPr>
              <w:spacing w:line="247" w:lineRule="exact"/>
              <w:ind w:left="89" w:right="80"/>
              <w:jc w:val="center"/>
            </w:pPr>
            <w:r>
              <w:t>87,9</w:t>
            </w:r>
          </w:p>
        </w:tc>
      </w:tr>
    </w:tbl>
    <w:p w14:paraId="228F9688" w14:textId="77777777" w:rsidR="00705336" w:rsidRDefault="00705336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4BD0916D" w14:textId="0B24CD3D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Ukupni </w:t>
      </w:r>
      <w:r w:rsidR="00FA5D6C">
        <w:rPr>
          <w:sz w:val="24"/>
          <w:szCs w:val="24"/>
        </w:rPr>
        <w:t>odobreni</w:t>
      </w:r>
      <w:r w:rsidRPr="00ED0290">
        <w:rPr>
          <w:sz w:val="24"/>
          <w:szCs w:val="24"/>
        </w:rPr>
        <w:t xml:space="preserve"> iznos za </w:t>
      </w:r>
      <w:r w:rsidR="00FA5D6C">
        <w:rPr>
          <w:sz w:val="24"/>
          <w:szCs w:val="24"/>
        </w:rPr>
        <w:t>ovaj projekt</w:t>
      </w:r>
      <w:r w:rsidRPr="00ED0290">
        <w:rPr>
          <w:sz w:val="24"/>
          <w:szCs w:val="24"/>
        </w:rPr>
        <w:t xml:space="preserve"> iznosi 399.861,20 EUR. Ova 100% bespovratna sredstva financiranju se iz Nacionalnog plana oporavka i otpornosti 2021.-2026. (NPOO).</w:t>
      </w:r>
    </w:p>
    <w:p w14:paraId="1B67D64C" w14:textId="7700DC14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b/>
          <w:bCs/>
          <w:sz w:val="24"/>
          <w:szCs w:val="24"/>
        </w:rPr>
      </w:pPr>
      <w:r w:rsidRPr="00ED0290">
        <w:rPr>
          <w:sz w:val="24"/>
          <w:szCs w:val="24"/>
        </w:rPr>
        <w:t xml:space="preserve">Nositelj projekta je Zavod za javno zdravstvo Zadar. </w:t>
      </w:r>
      <w:r w:rsidR="006D071F">
        <w:rPr>
          <w:sz w:val="24"/>
          <w:szCs w:val="24"/>
        </w:rPr>
        <w:t>R</w:t>
      </w:r>
      <w:r w:rsidRPr="00ED0290">
        <w:rPr>
          <w:sz w:val="24"/>
          <w:szCs w:val="24"/>
        </w:rPr>
        <w:t>azdoblje provedbe je od 1. 3. 2024. godine do 1. 11. 2028. godine (56 mjeseci).</w:t>
      </w:r>
    </w:p>
    <w:p w14:paraId="7994D0F6" w14:textId="4DD305ED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Projektom ''Specijalističko usavršavanje doktora medicine u Zavodu za ja</w:t>
      </w:r>
      <w:r w:rsidR="00FA5D6C">
        <w:rPr>
          <w:sz w:val="24"/>
          <w:szCs w:val="24"/>
        </w:rPr>
        <w:t>vno zdravstvo Zadar II“  provodi se</w:t>
      </w:r>
      <w:r w:rsidRPr="00ED0290">
        <w:rPr>
          <w:sz w:val="24"/>
          <w:szCs w:val="24"/>
        </w:rPr>
        <w:t xml:space="preserve"> specijalističko usavršavanje jednog doktora epidemiologije te jednog doktora školske i adolescentne medicine (2 nove specijalizacije). U cilju osiguranja dugoročne održivosti Mreže javne zdravstvene službe potrebno je osigurati novi kadar za nadomještanje odlazaka postojećih specijalista u mirovinu.</w:t>
      </w:r>
    </w:p>
    <w:p w14:paraId="5D2165C7" w14:textId="77777777" w:rsid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Glavni cilj ovog projekta je osigurati funkcioniranje zdravstvenog sustava i obnovu kadrova na razini primarne zdravstvene zaštite u Zadarskoj županiji. Najveću korist od provedbe projekta imat će Zavod za javno zdravstvo Zadar, djelatnici koji će se specijalistički usavršiti te korisnici usluga primarne zdravstvene zaštite.</w:t>
      </w:r>
    </w:p>
    <w:p w14:paraId="5417F87C" w14:textId="4BC69672" w:rsidR="003B466F" w:rsidRDefault="003B466F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Provedba projekta započela je </w:t>
      </w:r>
      <w:r w:rsidR="00E251E0">
        <w:rPr>
          <w:sz w:val="24"/>
          <w:szCs w:val="24"/>
        </w:rPr>
        <w:t xml:space="preserve">u ožujku 2024. god. zbog čega je izvršenje u 2025. veće u odnosu na 2024. god. </w:t>
      </w:r>
    </w:p>
    <w:p w14:paraId="6ADBEF8F" w14:textId="77777777" w:rsidR="00757616" w:rsidRDefault="00757616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2BF55947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7E6EBA94" w14:textId="77777777" w:rsidR="00ED0290" w:rsidRDefault="00ED0290" w:rsidP="00ED0290">
      <w:pPr>
        <w:widowControl w:val="0"/>
        <w:autoSpaceDE w:val="0"/>
        <w:autoSpaceDN w:val="0"/>
        <w:ind w:left="0"/>
        <w:jc w:val="both"/>
        <w:rPr>
          <w:b/>
          <w:sz w:val="24"/>
          <w:szCs w:val="24"/>
        </w:rPr>
      </w:pPr>
      <w:r w:rsidRPr="00ED0290">
        <w:rPr>
          <w:b/>
          <w:sz w:val="24"/>
          <w:szCs w:val="24"/>
        </w:rPr>
        <w:t>Aktivnost T4303-17 – AllerShield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F8599B" w:rsidRPr="00ED0290" w14:paraId="7C1D31F9" w14:textId="77777777" w:rsidTr="00A23A8F">
        <w:trPr>
          <w:trHeight w:val="902"/>
        </w:trPr>
        <w:tc>
          <w:tcPr>
            <w:tcW w:w="1559" w:type="dxa"/>
            <w:shd w:val="clear" w:color="auto" w:fill="D9D9D9"/>
          </w:tcPr>
          <w:p w14:paraId="52E2C82D" w14:textId="6C5492DD" w:rsidR="00F8599B" w:rsidRPr="00ED0290" w:rsidRDefault="00F8599B" w:rsidP="00F8599B">
            <w:pPr>
              <w:tabs>
                <w:tab w:val="left" w:pos="1324"/>
              </w:tabs>
              <w:ind w:left="108" w:right="96"/>
            </w:pPr>
            <w:r w:rsidRPr="00AF2CE8">
              <w:t>Projekti EU</w:t>
            </w:r>
          </w:p>
        </w:tc>
        <w:tc>
          <w:tcPr>
            <w:tcW w:w="1559" w:type="dxa"/>
            <w:shd w:val="clear" w:color="auto" w:fill="D9D9D9"/>
          </w:tcPr>
          <w:p w14:paraId="61263596" w14:textId="77777777" w:rsidR="00F8599B" w:rsidRPr="00ED0290" w:rsidRDefault="00F8599B" w:rsidP="00F8599B">
            <w:pPr>
              <w:spacing w:line="247" w:lineRule="exact"/>
              <w:ind w:left="107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11E29C61" w14:textId="77777777" w:rsidR="00F8599B" w:rsidRPr="00ED0290" w:rsidRDefault="00F8599B" w:rsidP="00F8599B">
            <w:pPr>
              <w:spacing w:line="247" w:lineRule="exact"/>
              <w:ind w:left="107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3D95E365" w14:textId="77777777" w:rsidR="00F8599B" w:rsidRPr="00ED0290" w:rsidRDefault="00F8599B" w:rsidP="00F8599B">
            <w:pPr>
              <w:spacing w:line="247" w:lineRule="exact"/>
              <w:ind w:right="98"/>
              <w:jc w:val="right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3A416F56" w14:textId="77777777" w:rsidR="00F8599B" w:rsidRPr="00ED0290" w:rsidRDefault="00F8599B" w:rsidP="00F8599B">
            <w:pPr>
              <w:spacing w:line="247" w:lineRule="exact"/>
              <w:ind w:right="97"/>
              <w:jc w:val="right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7B590151" w14:textId="77777777" w:rsidR="00F8599B" w:rsidRDefault="00F8599B" w:rsidP="00F8599B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209480C8" w14:textId="77777777" w:rsidR="00F8599B" w:rsidRPr="00ED0290" w:rsidRDefault="00F8599B" w:rsidP="00F8599B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F8599B" w:rsidRPr="00ED0290" w14:paraId="64C6E071" w14:textId="77777777" w:rsidTr="00A23A8F">
        <w:trPr>
          <w:trHeight w:val="736"/>
        </w:trPr>
        <w:tc>
          <w:tcPr>
            <w:tcW w:w="1559" w:type="dxa"/>
          </w:tcPr>
          <w:p w14:paraId="0323910B" w14:textId="74C1A9EF" w:rsidR="00F8599B" w:rsidRPr="00ED0290" w:rsidRDefault="00F8599B" w:rsidP="00F8599B">
            <w:pPr>
              <w:spacing w:before="1"/>
              <w:ind w:left="108"/>
            </w:pPr>
            <w:r w:rsidRPr="00AF2CE8">
              <w:t>Šifra programa</w:t>
            </w:r>
            <w:r>
              <w:t xml:space="preserve"> T4303-17</w:t>
            </w:r>
          </w:p>
        </w:tc>
        <w:tc>
          <w:tcPr>
            <w:tcW w:w="1559" w:type="dxa"/>
          </w:tcPr>
          <w:p w14:paraId="06801815" w14:textId="7DECFDC6" w:rsidR="00F8599B" w:rsidRPr="00ED0290" w:rsidRDefault="00F8599B" w:rsidP="00F8599B">
            <w:pPr>
              <w:spacing w:line="247" w:lineRule="exact"/>
              <w:ind w:left="164"/>
            </w:pPr>
            <w:r>
              <w:t>154.039,45</w:t>
            </w:r>
          </w:p>
        </w:tc>
        <w:tc>
          <w:tcPr>
            <w:tcW w:w="1560" w:type="dxa"/>
          </w:tcPr>
          <w:p w14:paraId="7B28A33D" w14:textId="07D091B0" w:rsidR="00F8599B" w:rsidRPr="00ED0290" w:rsidRDefault="00F8599B" w:rsidP="00F8599B">
            <w:pPr>
              <w:spacing w:line="247" w:lineRule="exact"/>
            </w:pPr>
            <w:r>
              <w:t>517.073,00</w:t>
            </w:r>
          </w:p>
        </w:tc>
        <w:tc>
          <w:tcPr>
            <w:tcW w:w="1559" w:type="dxa"/>
          </w:tcPr>
          <w:p w14:paraId="610B422D" w14:textId="6771D10C" w:rsidR="00F8599B" w:rsidRPr="00ED0290" w:rsidRDefault="00F8599B" w:rsidP="00F8599B">
            <w:pPr>
              <w:spacing w:line="247" w:lineRule="exact"/>
              <w:ind w:right="97"/>
            </w:pPr>
            <w:r>
              <w:t>212.579,45</w:t>
            </w:r>
          </w:p>
        </w:tc>
        <w:tc>
          <w:tcPr>
            <w:tcW w:w="1559" w:type="dxa"/>
          </w:tcPr>
          <w:p w14:paraId="07F69FFA" w14:textId="5D5594E3" w:rsidR="00F8599B" w:rsidRPr="00ED0290" w:rsidRDefault="00F8599B" w:rsidP="00F8599B">
            <w:pPr>
              <w:spacing w:line="247" w:lineRule="exact"/>
              <w:ind w:right="94"/>
            </w:pPr>
            <w:r>
              <w:t>138,0</w:t>
            </w:r>
          </w:p>
        </w:tc>
        <w:tc>
          <w:tcPr>
            <w:tcW w:w="1418" w:type="dxa"/>
          </w:tcPr>
          <w:p w14:paraId="1B63F551" w14:textId="4A57CF27" w:rsidR="00F8599B" w:rsidRPr="00ED0290" w:rsidRDefault="00F8599B" w:rsidP="00F8599B">
            <w:pPr>
              <w:spacing w:line="247" w:lineRule="exact"/>
              <w:ind w:left="89" w:right="80"/>
              <w:jc w:val="center"/>
            </w:pPr>
            <w:r>
              <w:t>41,1</w:t>
            </w:r>
          </w:p>
        </w:tc>
      </w:tr>
    </w:tbl>
    <w:p w14:paraId="2476F921" w14:textId="77777777" w:rsidR="00705336" w:rsidRDefault="00705336" w:rsidP="00ED0290">
      <w:pPr>
        <w:widowControl w:val="0"/>
        <w:autoSpaceDE w:val="0"/>
        <w:autoSpaceDN w:val="0"/>
        <w:ind w:left="0"/>
        <w:jc w:val="both"/>
        <w:rPr>
          <w:b/>
          <w:sz w:val="24"/>
          <w:szCs w:val="24"/>
        </w:rPr>
      </w:pPr>
    </w:p>
    <w:p w14:paraId="46D2A67A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  <w:r w:rsidRPr="00ED0290">
        <w:rPr>
          <w:iCs/>
          <w:sz w:val="24"/>
          <w:szCs w:val="24"/>
        </w:rPr>
        <w:t xml:space="preserve">Projekt AllerShield (puni naziv: </w:t>
      </w:r>
      <w:proofErr w:type="spellStart"/>
      <w:r w:rsidRPr="00ED0290">
        <w:rPr>
          <w:iCs/>
          <w:sz w:val="24"/>
          <w:szCs w:val="24"/>
        </w:rPr>
        <w:t>Strengthening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Crossborder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Solutions</w:t>
      </w:r>
      <w:proofErr w:type="spellEnd"/>
      <w:r w:rsidRPr="00ED0290">
        <w:rPr>
          <w:iCs/>
          <w:sz w:val="24"/>
          <w:szCs w:val="24"/>
        </w:rPr>
        <w:t xml:space="preserve"> for </w:t>
      </w:r>
      <w:proofErr w:type="spellStart"/>
      <w:r w:rsidRPr="00ED0290">
        <w:rPr>
          <w:iCs/>
          <w:sz w:val="24"/>
          <w:szCs w:val="24"/>
        </w:rPr>
        <w:t>Managing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Allergenic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Plants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and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Enhancing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Climate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Resilience</w:t>
      </w:r>
      <w:proofErr w:type="spellEnd"/>
      <w:r w:rsidRPr="00ED0290">
        <w:rPr>
          <w:iCs/>
          <w:sz w:val="24"/>
          <w:szCs w:val="24"/>
        </w:rPr>
        <w:t xml:space="preserve">/ Jačanje prekograničnih rješenja za upravljanje alergenskim biljkama i povećanje otpornosti na klimu) odobren je u sklopu programa </w:t>
      </w:r>
      <w:proofErr w:type="spellStart"/>
      <w:r w:rsidRPr="00ED0290">
        <w:rPr>
          <w:iCs/>
          <w:sz w:val="24"/>
          <w:szCs w:val="24"/>
        </w:rPr>
        <w:t>Interreg</w:t>
      </w:r>
      <w:proofErr w:type="spellEnd"/>
      <w:r w:rsidRPr="00ED0290">
        <w:rPr>
          <w:iCs/>
          <w:sz w:val="24"/>
          <w:szCs w:val="24"/>
        </w:rPr>
        <w:t xml:space="preserve"> IPA CBC Croatia-</w:t>
      </w:r>
      <w:proofErr w:type="spellStart"/>
      <w:r w:rsidRPr="00ED0290">
        <w:rPr>
          <w:iCs/>
          <w:sz w:val="24"/>
          <w:szCs w:val="24"/>
        </w:rPr>
        <w:t>Bosnia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and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Herzegovina-Montenegro</w:t>
      </w:r>
      <w:proofErr w:type="spellEnd"/>
      <w:r w:rsidRPr="00ED0290">
        <w:rPr>
          <w:iCs/>
          <w:sz w:val="24"/>
          <w:szCs w:val="24"/>
        </w:rPr>
        <w:t xml:space="preserve"> 2021-2027/ </w:t>
      </w:r>
      <w:proofErr w:type="spellStart"/>
      <w:r w:rsidRPr="00ED0290">
        <w:rPr>
          <w:iCs/>
          <w:sz w:val="24"/>
          <w:szCs w:val="24"/>
        </w:rPr>
        <w:t>Interreg</w:t>
      </w:r>
      <w:proofErr w:type="spellEnd"/>
      <w:r w:rsidRPr="00ED0290">
        <w:rPr>
          <w:iCs/>
          <w:sz w:val="24"/>
          <w:szCs w:val="24"/>
        </w:rPr>
        <w:t xml:space="preserve"> VI-A IPA </w:t>
      </w:r>
      <w:proofErr w:type="spellStart"/>
      <w:r w:rsidRPr="00ED0290">
        <w:rPr>
          <w:iCs/>
          <w:sz w:val="24"/>
          <w:szCs w:val="24"/>
        </w:rPr>
        <w:t>Programme</w:t>
      </w:r>
      <w:proofErr w:type="spellEnd"/>
      <w:r w:rsidRPr="00ED0290">
        <w:rPr>
          <w:iCs/>
          <w:sz w:val="24"/>
          <w:szCs w:val="24"/>
        </w:rPr>
        <w:t xml:space="preserve"> Croatia – </w:t>
      </w:r>
      <w:proofErr w:type="spellStart"/>
      <w:r w:rsidRPr="00ED0290">
        <w:rPr>
          <w:iCs/>
          <w:sz w:val="24"/>
          <w:szCs w:val="24"/>
        </w:rPr>
        <w:t>Bosnia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and</w:t>
      </w:r>
      <w:proofErr w:type="spellEnd"/>
      <w:r w:rsidRPr="00ED0290">
        <w:rPr>
          <w:iCs/>
          <w:sz w:val="24"/>
          <w:szCs w:val="24"/>
        </w:rPr>
        <w:t xml:space="preserve"> </w:t>
      </w:r>
      <w:proofErr w:type="spellStart"/>
      <w:r w:rsidRPr="00ED0290">
        <w:rPr>
          <w:iCs/>
          <w:sz w:val="24"/>
          <w:szCs w:val="24"/>
        </w:rPr>
        <w:t>Herzegovina</w:t>
      </w:r>
      <w:proofErr w:type="spellEnd"/>
      <w:r w:rsidRPr="00ED0290">
        <w:rPr>
          <w:iCs/>
          <w:sz w:val="24"/>
          <w:szCs w:val="24"/>
        </w:rPr>
        <w:t xml:space="preserve"> – </w:t>
      </w:r>
      <w:proofErr w:type="spellStart"/>
      <w:r w:rsidRPr="00ED0290">
        <w:rPr>
          <w:iCs/>
          <w:sz w:val="24"/>
          <w:szCs w:val="24"/>
        </w:rPr>
        <w:t>Montenegro</w:t>
      </w:r>
      <w:proofErr w:type="spellEnd"/>
      <w:r w:rsidRPr="00ED0290">
        <w:rPr>
          <w:iCs/>
          <w:sz w:val="24"/>
          <w:szCs w:val="24"/>
        </w:rPr>
        <w:t xml:space="preserve"> 2021 – 2027</w:t>
      </w:r>
    </w:p>
    <w:p w14:paraId="1ED45E2B" w14:textId="265BFB8A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iCs/>
          <w:sz w:val="24"/>
          <w:szCs w:val="24"/>
        </w:rPr>
        <w:t>Početak provedbe projekta je 01.07.2024. a završetak 30.06.2027.</w:t>
      </w:r>
      <w:r w:rsidR="00EE61E0">
        <w:rPr>
          <w:iCs/>
          <w:sz w:val="24"/>
          <w:szCs w:val="24"/>
        </w:rPr>
        <w:t>, a t</w:t>
      </w:r>
      <w:r w:rsidRPr="00ED0290">
        <w:rPr>
          <w:iCs/>
          <w:sz w:val="24"/>
          <w:szCs w:val="24"/>
        </w:rPr>
        <w:t>rajanje projekta je 3 godine (36 mjeseci)</w:t>
      </w:r>
      <w:r w:rsidR="00EE61E0">
        <w:rPr>
          <w:iCs/>
          <w:sz w:val="24"/>
          <w:szCs w:val="24"/>
        </w:rPr>
        <w:t>.</w:t>
      </w:r>
    </w:p>
    <w:p w14:paraId="542D62D9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iCs/>
          <w:sz w:val="24"/>
          <w:szCs w:val="24"/>
        </w:rPr>
        <w:t>Broj partnera na projektu: 3</w:t>
      </w:r>
    </w:p>
    <w:p w14:paraId="6C3606C1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iCs/>
          <w:sz w:val="24"/>
          <w:szCs w:val="24"/>
        </w:rPr>
        <w:t>1. Zavod za javno zdravstvo Zadar, Republika Hrvatska</w:t>
      </w:r>
    </w:p>
    <w:p w14:paraId="6FAE17D7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iCs/>
          <w:sz w:val="24"/>
          <w:szCs w:val="24"/>
        </w:rPr>
        <w:t>2. JNU Institut za zaštitu i ekologiju Republike Srpske, Banja Luka (Bosna i Hercegovina)</w:t>
      </w:r>
    </w:p>
    <w:p w14:paraId="04D58B85" w14:textId="77777777" w:rsidR="00ED0290" w:rsidRDefault="00ED0290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  <w:r w:rsidRPr="00ED0290">
        <w:rPr>
          <w:iCs/>
          <w:sz w:val="24"/>
          <w:szCs w:val="24"/>
        </w:rPr>
        <w:t>3. Agencija za zaštitu životne sredine Crne Gore (Crna Gora)</w:t>
      </w:r>
    </w:p>
    <w:p w14:paraId="484D27A6" w14:textId="77777777" w:rsidR="00AD66CF" w:rsidRPr="00ED0290" w:rsidRDefault="00AD66CF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0F561CE6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  <w:r w:rsidRPr="00ED0290">
        <w:rPr>
          <w:iCs/>
          <w:sz w:val="24"/>
          <w:szCs w:val="24"/>
        </w:rPr>
        <w:t>Proračun projekta:</w:t>
      </w:r>
    </w:p>
    <w:tbl>
      <w:tblPr>
        <w:tblW w:w="9214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1843"/>
      </w:tblGrid>
      <w:tr w:rsidR="00AD66CF" w:rsidRPr="00ED0290" w14:paraId="5EAB1790" w14:textId="77777777" w:rsidTr="00AD66CF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6424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1A8F1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Ukupan iznos</w:t>
            </w:r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B2D18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Udio EU sufinanciranja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DE22F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Udio vlastitog sufinanciranja</w:t>
            </w:r>
          </w:p>
        </w:tc>
      </w:tr>
      <w:tr w:rsidR="00AD66CF" w:rsidRPr="00ED0290" w14:paraId="4D55C7DB" w14:textId="77777777" w:rsidTr="00AD66CF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3DE21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Zavod za javno zdravstvo Zadar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D8AA0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362.532,00 €</w:t>
            </w:r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C18E2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308.152,20 €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35A22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    54.379,80 €</w:t>
            </w:r>
          </w:p>
        </w:tc>
      </w:tr>
      <w:tr w:rsidR="00AD66CF" w:rsidRPr="00ED0290" w14:paraId="65D90522" w14:textId="77777777" w:rsidTr="00AD66CF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0FFFC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JNU Institut za zaštitu i ekologiju Republike Srpske, Banja Luka 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9682C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228.690,00 €</w:t>
            </w:r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E431D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194.386,50 €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954A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    34.303,50 €</w:t>
            </w:r>
          </w:p>
        </w:tc>
      </w:tr>
      <w:tr w:rsidR="00AD66CF" w:rsidRPr="00ED0290" w14:paraId="11F750FF" w14:textId="77777777" w:rsidTr="00AD66CF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6CD9B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Agencija za zaštitu životne sredine Crne Gore 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A8E80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216.594,00 €</w:t>
            </w:r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97A27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184.104,90 €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FDFBE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    32.489,10 €</w:t>
            </w:r>
          </w:p>
        </w:tc>
      </w:tr>
      <w:tr w:rsidR="00AD66CF" w:rsidRPr="00ED0290" w14:paraId="39A6A18E" w14:textId="77777777" w:rsidTr="00AD66CF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AF95D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D3D7F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807.816,00</w:t>
            </w:r>
          </w:p>
        </w:tc>
        <w:tc>
          <w:tcPr>
            <w:tcW w:w="1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D33BD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686.643,60 €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A438" w14:textId="77777777" w:rsidR="00ED0290" w:rsidRPr="00ED0290" w:rsidRDefault="00ED0290" w:rsidP="00ED0290">
            <w:pPr>
              <w:widowControl w:val="0"/>
              <w:autoSpaceDE w:val="0"/>
              <w:autoSpaceDN w:val="0"/>
              <w:ind w:left="0"/>
              <w:rPr>
                <w:sz w:val="24"/>
                <w:szCs w:val="24"/>
                <w:lang w:eastAsia="hr-HR"/>
              </w:rPr>
            </w:pPr>
            <w:r w:rsidRPr="00ED0290">
              <w:rPr>
                <w:i/>
                <w:iCs/>
                <w:sz w:val="24"/>
                <w:szCs w:val="24"/>
                <w:lang w:eastAsia="hr-HR"/>
              </w:rPr>
              <w:t>   121.172,40 €</w:t>
            </w:r>
          </w:p>
        </w:tc>
      </w:tr>
    </w:tbl>
    <w:p w14:paraId="48909AAE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</w:p>
    <w:p w14:paraId="6E8AEABC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iCs/>
          <w:sz w:val="24"/>
          <w:szCs w:val="24"/>
        </w:rPr>
        <w:t>Kratki opis/ cilj projekta: </w:t>
      </w:r>
    </w:p>
    <w:p w14:paraId="625C3338" w14:textId="77777777" w:rsidR="00ED0290" w:rsidRDefault="00ED0290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  <w:r w:rsidRPr="00ED0290">
        <w:rPr>
          <w:iCs/>
          <w:sz w:val="24"/>
          <w:szCs w:val="24"/>
        </w:rPr>
        <w:t xml:space="preserve">Poboljšanje stanja okoliša u prekograničnom području Zadarske županije, Grada Banja Luke i Grada Podgorice, kroz uspostavu i proširenje monitoringa peludi i sprječavanje daljnjeg širenja </w:t>
      </w:r>
      <w:proofErr w:type="spellStart"/>
      <w:r w:rsidRPr="00ED0290">
        <w:rPr>
          <w:iCs/>
          <w:sz w:val="24"/>
          <w:szCs w:val="24"/>
        </w:rPr>
        <w:t>alergenih</w:t>
      </w:r>
      <w:proofErr w:type="spellEnd"/>
      <w:r w:rsidRPr="00ED0290">
        <w:rPr>
          <w:iCs/>
          <w:sz w:val="24"/>
          <w:szCs w:val="24"/>
        </w:rPr>
        <w:t xml:space="preserve"> biljaka, podizanje svijesti o širenju i utjecaju stranih invazivnih vrsta o </w:t>
      </w:r>
      <w:proofErr w:type="spellStart"/>
      <w:r w:rsidRPr="00ED0290">
        <w:rPr>
          <w:iCs/>
          <w:sz w:val="24"/>
          <w:szCs w:val="24"/>
        </w:rPr>
        <w:t>bioraznolikosti</w:t>
      </w:r>
      <w:proofErr w:type="spellEnd"/>
      <w:r w:rsidRPr="00ED0290">
        <w:rPr>
          <w:iCs/>
          <w:sz w:val="24"/>
          <w:szCs w:val="24"/>
        </w:rPr>
        <w:t>, poljoprivredi i zdravlju isporukom podataka o kvaliteti zraka građanima u stvarnom vremenu i stvaranjem zajedničkih rješenja/upravljanja podacima o praćenju zraka.</w:t>
      </w:r>
    </w:p>
    <w:p w14:paraId="445FDF95" w14:textId="77777777" w:rsidR="00176F65" w:rsidRDefault="00176F65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</w:p>
    <w:p w14:paraId="2D11202F" w14:textId="42D29ADA" w:rsidR="00176F65" w:rsidRDefault="00951FF4" w:rsidP="00ED0290">
      <w:pPr>
        <w:widowControl w:val="0"/>
        <w:autoSpaceDE w:val="0"/>
        <w:autoSpaceDN w:val="0"/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Izvršenje je veće u odnosu na 2024. god. obzirom da je projekt započeo sa provedbom </w:t>
      </w:r>
      <w:r w:rsidR="0076253D">
        <w:rPr>
          <w:iCs/>
          <w:sz w:val="24"/>
          <w:szCs w:val="24"/>
        </w:rPr>
        <w:t xml:space="preserve">tek u drugoj polovini 2024. godine. </w:t>
      </w:r>
      <w:r w:rsidR="00176F65">
        <w:rPr>
          <w:iCs/>
          <w:sz w:val="24"/>
          <w:szCs w:val="24"/>
        </w:rPr>
        <w:t>Plan nije u potpunosti izvršen zbog di</w:t>
      </w:r>
      <w:r w:rsidR="00EF458E">
        <w:rPr>
          <w:iCs/>
          <w:sz w:val="24"/>
          <w:szCs w:val="24"/>
        </w:rPr>
        <w:t>namike provedbe projekta i</w:t>
      </w:r>
      <w:r w:rsidR="00FE4B4D">
        <w:rPr>
          <w:iCs/>
          <w:sz w:val="24"/>
          <w:szCs w:val="24"/>
        </w:rPr>
        <w:t xml:space="preserve"> nabava </w:t>
      </w:r>
      <w:r w:rsidR="00EF458E">
        <w:rPr>
          <w:iCs/>
          <w:sz w:val="24"/>
          <w:szCs w:val="24"/>
        </w:rPr>
        <w:t xml:space="preserve">Zavoda i ostalih partnera na projektu </w:t>
      </w:r>
      <w:r w:rsidR="00FE4B4D">
        <w:rPr>
          <w:iCs/>
          <w:sz w:val="24"/>
          <w:szCs w:val="24"/>
        </w:rPr>
        <w:t xml:space="preserve">pa tako i prijave odnosno odobrenja izvješća </w:t>
      </w:r>
      <w:r w:rsidR="00BC0841">
        <w:rPr>
          <w:iCs/>
          <w:sz w:val="24"/>
          <w:szCs w:val="24"/>
        </w:rPr>
        <w:t xml:space="preserve">i uplate sredstava </w:t>
      </w:r>
      <w:r w:rsidR="00FE4B4D">
        <w:rPr>
          <w:iCs/>
          <w:sz w:val="24"/>
          <w:szCs w:val="24"/>
        </w:rPr>
        <w:t>što je dodatno</w:t>
      </w:r>
      <w:r w:rsidR="00B13148">
        <w:rPr>
          <w:iCs/>
          <w:sz w:val="24"/>
          <w:szCs w:val="24"/>
        </w:rPr>
        <w:t xml:space="preserve"> utjecalo i na rashode skupine 36 P</w:t>
      </w:r>
      <w:r w:rsidR="0031756F">
        <w:rPr>
          <w:iCs/>
          <w:sz w:val="24"/>
          <w:szCs w:val="24"/>
        </w:rPr>
        <w:t>omoći dane u inozemstvo i unutar općeg proračuna na izvoru 54 koji su znatno manji od planiranog.</w:t>
      </w:r>
    </w:p>
    <w:p w14:paraId="4C0F23A1" w14:textId="77777777" w:rsidR="00D355A1" w:rsidRPr="00ED0290" w:rsidRDefault="00D355A1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0625CE2E" w14:textId="77777777" w:rsidR="00ED0290" w:rsidRPr="00ED0290" w:rsidRDefault="00ED0290" w:rsidP="00ED0290">
      <w:pPr>
        <w:widowControl w:val="0"/>
        <w:autoSpaceDE w:val="0"/>
        <w:autoSpaceDN w:val="0"/>
        <w:ind w:left="0"/>
        <w:jc w:val="both"/>
        <w:rPr>
          <w:b/>
          <w:sz w:val="24"/>
          <w:szCs w:val="24"/>
        </w:rPr>
      </w:pPr>
      <w:r w:rsidRPr="00ED0290">
        <w:rPr>
          <w:b/>
          <w:sz w:val="24"/>
          <w:szCs w:val="24"/>
        </w:rPr>
        <w:t> </w:t>
      </w:r>
    </w:p>
    <w:p w14:paraId="73635E39" w14:textId="77777777" w:rsidR="00ED0290" w:rsidRDefault="00ED0290" w:rsidP="00ED0290">
      <w:pPr>
        <w:widowControl w:val="0"/>
        <w:autoSpaceDE w:val="0"/>
        <w:autoSpaceDN w:val="0"/>
        <w:ind w:left="0"/>
        <w:jc w:val="both"/>
        <w:rPr>
          <w:b/>
          <w:sz w:val="24"/>
          <w:szCs w:val="24"/>
        </w:rPr>
      </w:pPr>
      <w:r w:rsidRPr="00ED0290">
        <w:rPr>
          <w:b/>
          <w:sz w:val="24"/>
          <w:szCs w:val="24"/>
        </w:rPr>
        <w:t xml:space="preserve">Aktivnost T4303-18 – </w:t>
      </w:r>
      <w:proofErr w:type="spellStart"/>
      <w:r w:rsidRPr="00ED0290">
        <w:rPr>
          <w:b/>
          <w:sz w:val="24"/>
          <w:szCs w:val="24"/>
        </w:rPr>
        <w:t>BeforeTime</w:t>
      </w:r>
      <w:proofErr w:type="spellEnd"/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65517" w:rsidRPr="00ED0290" w14:paraId="3151FCB8" w14:textId="77777777" w:rsidTr="00A23A8F">
        <w:trPr>
          <w:trHeight w:val="902"/>
        </w:trPr>
        <w:tc>
          <w:tcPr>
            <w:tcW w:w="1559" w:type="dxa"/>
            <w:shd w:val="clear" w:color="auto" w:fill="D9D9D9"/>
          </w:tcPr>
          <w:p w14:paraId="19BC41D2" w14:textId="5E93DB98" w:rsidR="00B65517" w:rsidRPr="00ED0290" w:rsidRDefault="00B65517" w:rsidP="00B65517">
            <w:pPr>
              <w:tabs>
                <w:tab w:val="left" w:pos="1324"/>
              </w:tabs>
              <w:ind w:left="108" w:right="96"/>
            </w:pPr>
            <w:r w:rsidRPr="000A3B12">
              <w:t>Projekti EU</w:t>
            </w:r>
          </w:p>
        </w:tc>
        <w:tc>
          <w:tcPr>
            <w:tcW w:w="1559" w:type="dxa"/>
            <w:shd w:val="clear" w:color="auto" w:fill="D9D9D9"/>
          </w:tcPr>
          <w:p w14:paraId="6635D50D" w14:textId="77777777" w:rsidR="00B65517" w:rsidRPr="00ED0290" w:rsidRDefault="00B65517" w:rsidP="00B65517">
            <w:pPr>
              <w:spacing w:line="247" w:lineRule="exact"/>
              <w:ind w:left="107"/>
            </w:pPr>
            <w:r>
              <w:t>Izvršenje</w:t>
            </w:r>
            <w:r w:rsidRPr="00ED0290">
              <w:t xml:space="preserve"> 2024.</w:t>
            </w:r>
          </w:p>
        </w:tc>
        <w:tc>
          <w:tcPr>
            <w:tcW w:w="1560" w:type="dxa"/>
            <w:shd w:val="clear" w:color="auto" w:fill="D9D9D9"/>
          </w:tcPr>
          <w:p w14:paraId="3A3B43AB" w14:textId="77777777" w:rsidR="00B65517" w:rsidRPr="00ED0290" w:rsidRDefault="00B65517" w:rsidP="00B65517">
            <w:pPr>
              <w:spacing w:line="247" w:lineRule="exact"/>
              <w:ind w:left="107"/>
            </w:pPr>
            <w:r w:rsidRPr="00ED0290">
              <w:t>Plan 2025.</w:t>
            </w:r>
            <w:r>
              <w:t xml:space="preserve"> – 1. rebalans</w:t>
            </w:r>
          </w:p>
        </w:tc>
        <w:tc>
          <w:tcPr>
            <w:tcW w:w="1559" w:type="dxa"/>
            <w:shd w:val="clear" w:color="auto" w:fill="D9D9D9"/>
          </w:tcPr>
          <w:p w14:paraId="0E9FB8D6" w14:textId="77777777" w:rsidR="00B65517" w:rsidRPr="00ED0290" w:rsidRDefault="00B65517" w:rsidP="00B65517">
            <w:pPr>
              <w:spacing w:line="247" w:lineRule="exact"/>
              <w:ind w:right="98"/>
              <w:jc w:val="right"/>
            </w:pPr>
            <w:r>
              <w:t>Izvršenje 2025.</w:t>
            </w:r>
          </w:p>
        </w:tc>
        <w:tc>
          <w:tcPr>
            <w:tcW w:w="1559" w:type="dxa"/>
            <w:shd w:val="clear" w:color="auto" w:fill="D9D9D9"/>
          </w:tcPr>
          <w:p w14:paraId="2082A8AF" w14:textId="77777777" w:rsidR="00B65517" w:rsidRPr="00ED0290" w:rsidRDefault="00B65517" w:rsidP="00B65517">
            <w:pPr>
              <w:spacing w:line="247" w:lineRule="exact"/>
              <w:ind w:right="97"/>
              <w:jc w:val="right"/>
            </w:pPr>
            <w:r>
              <w:t>Indeks - izvršenje 2025/2024</w:t>
            </w:r>
          </w:p>
        </w:tc>
        <w:tc>
          <w:tcPr>
            <w:tcW w:w="1418" w:type="dxa"/>
            <w:shd w:val="clear" w:color="auto" w:fill="D9D9D9"/>
          </w:tcPr>
          <w:p w14:paraId="4F8E0B3A" w14:textId="77777777" w:rsidR="00B65517" w:rsidRDefault="00B65517" w:rsidP="00B65517">
            <w:pPr>
              <w:spacing w:line="247" w:lineRule="exact"/>
              <w:ind w:left="89" w:right="154"/>
              <w:jc w:val="center"/>
            </w:pPr>
            <w:r w:rsidRPr="00ED0290">
              <w:t xml:space="preserve">Indeks </w:t>
            </w:r>
            <w:r>
              <w:t>-</w:t>
            </w:r>
          </w:p>
          <w:p w14:paraId="17519F1E" w14:textId="77777777" w:rsidR="00B65517" w:rsidRPr="00ED0290" w:rsidRDefault="00B65517" w:rsidP="00B65517">
            <w:pPr>
              <w:spacing w:line="247" w:lineRule="exact"/>
              <w:ind w:left="89" w:right="154"/>
              <w:jc w:val="center"/>
            </w:pPr>
            <w:r>
              <w:t>2025 izvršenje / planirano</w:t>
            </w:r>
          </w:p>
        </w:tc>
      </w:tr>
      <w:tr w:rsidR="00B65517" w:rsidRPr="00ED0290" w14:paraId="5B8F0DFC" w14:textId="77777777" w:rsidTr="00A23A8F">
        <w:trPr>
          <w:trHeight w:val="736"/>
        </w:trPr>
        <w:tc>
          <w:tcPr>
            <w:tcW w:w="1559" w:type="dxa"/>
          </w:tcPr>
          <w:p w14:paraId="3AEA9E89" w14:textId="78212F43" w:rsidR="00B65517" w:rsidRPr="00ED0290" w:rsidRDefault="00B65517" w:rsidP="00B65517">
            <w:pPr>
              <w:spacing w:before="1"/>
              <w:ind w:left="108"/>
            </w:pPr>
            <w:r>
              <w:t>Šifra programa T4303-18</w:t>
            </w:r>
          </w:p>
        </w:tc>
        <w:tc>
          <w:tcPr>
            <w:tcW w:w="1559" w:type="dxa"/>
          </w:tcPr>
          <w:p w14:paraId="55D0BA58" w14:textId="6131ABFD" w:rsidR="00B65517" w:rsidRPr="00ED0290" w:rsidRDefault="009401DB" w:rsidP="00B65517">
            <w:pPr>
              <w:spacing w:line="247" w:lineRule="exact"/>
              <w:ind w:left="164"/>
            </w:pPr>
            <w:r>
              <w:t>254.675,89</w:t>
            </w:r>
          </w:p>
        </w:tc>
        <w:tc>
          <w:tcPr>
            <w:tcW w:w="1560" w:type="dxa"/>
          </w:tcPr>
          <w:p w14:paraId="4389B43C" w14:textId="499FFEA0" w:rsidR="00B65517" w:rsidRPr="00ED0290" w:rsidRDefault="009401DB" w:rsidP="00B65517">
            <w:pPr>
              <w:spacing w:line="247" w:lineRule="exact"/>
            </w:pPr>
            <w:r>
              <w:t>361.551,67</w:t>
            </w:r>
          </w:p>
        </w:tc>
        <w:tc>
          <w:tcPr>
            <w:tcW w:w="1559" w:type="dxa"/>
          </w:tcPr>
          <w:p w14:paraId="14D43BB7" w14:textId="19F81851" w:rsidR="00B65517" w:rsidRPr="00ED0290" w:rsidRDefault="009401DB" w:rsidP="00B65517">
            <w:pPr>
              <w:spacing w:line="247" w:lineRule="exact"/>
              <w:ind w:right="97"/>
            </w:pPr>
            <w:r>
              <w:t>409.339,30</w:t>
            </w:r>
          </w:p>
        </w:tc>
        <w:tc>
          <w:tcPr>
            <w:tcW w:w="1559" w:type="dxa"/>
          </w:tcPr>
          <w:p w14:paraId="2D038DC2" w14:textId="5DC9AD3F" w:rsidR="00B65517" w:rsidRPr="00ED0290" w:rsidRDefault="009401DB" w:rsidP="00B65517">
            <w:pPr>
              <w:spacing w:line="247" w:lineRule="exact"/>
              <w:ind w:right="94"/>
            </w:pPr>
            <w:r>
              <w:t>160,7</w:t>
            </w:r>
          </w:p>
        </w:tc>
        <w:tc>
          <w:tcPr>
            <w:tcW w:w="1418" w:type="dxa"/>
          </w:tcPr>
          <w:p w14:paraId="7C6220BE" w14:textId="1D083137" w:rsidR="00B65517" w:rsidRPr="00ED0290" w:rsidRDefault="009401DB" w:rsidP="00B65517">
            <w:pPr>
              <w:spacing w:line="247" w:lineRule="exact"/>
              <w:ind w:left="89" w:right="80"/>
              <w:jc w:val="center"/>
            </w:pPr>
            <w:r>
              <w:t>113,2</w:t>
            </w:r>
          </w:p>
        </w:tc>
      </w:tr>
    </w:tbl>
    <w:p w14:paraId="77EB522B" w14:textId="77777777" w:rsidR="007116DC" w:rsidRPr="00ED0290" w:rsidRDefault="007116DC" w:rsidP="00ED0290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554C3E6C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Projekt </w:t>
      </w:r>
      <w:proofErr w:type="spellStart"/>
      <w:r w:rsidRPr="00ED0290">
        <w:rPr>
          <w:sz w:val="24"/>
          <w:szCs w:val="24"/>
        </w:rPr>
        <w:t>Befortime</w:t>
      </w:r>
      <w:proofErr w:type="spellEnd"/>
      <w:r w:rsidRPr="00ED0290">
        <w:rPr>
          <w:sz w:val="24"/>
          <w:szCs w:val="24"/>
        </w:rPr>
        <w:t xml:space="preserve"> HR-BA-ME00194- </w:t>
      </w:r>
      <w:proofErr w:type="spellStart"/>
      <w:r w:rsidRPr="00ED0290">
        <w:rPr>
          <w:sz w:val="24"/>
          <w:szCs w:val="24"/>
        </w:rPr>
        <w:t>Empowering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Women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and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Communities</w:t>
      </w:r>
      <w:proofErr w:type="spellEnd"/>
      <w:r w:rsidRPr="00ED0290">
        <w:rPr>
          <w:sz w:val="24"/>
          <w:szCs w:val="24"/>
        </w:rPr>
        <w:t xml:space="preserve"> for Protection </w:t>
      </w:r>
      <w:proofErr w:type="spellStart"/>
      <w:r w:rsidRPr="00ED0290">
        <w:rPr>
          <w:sz w:val="24"/>
          <w:szCs w:val="24"/>
        </w:rPr>
        <w:t>Against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Cervical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Cancer</w:t>
      </w:r>
      <w:proofErr w:type="spellEnd"/>
      <w:r w:rsidRPr="00ED0290">
        <w:rPr>
          <w:sz w:val="24"/>
          <w:szCs w:val="24"/>
        </w:rPr>
        <w:t xml:space="preserve"> (Osnaživanje žena i zajednice za zaštitu od raka vrata maternice) odobren je za sufinancira iz programa </w:t>
      </w:r>
      <w:proofErr w:type="spellStart"/>
      <w:r w:rsidRPr="00ED0290">
        <w:rPr>
          <w:sz w:val="24"/>
          <w:szCs w:val="24"/>
        </w:rPr>
        <w:t>Interreg</w:t>
      </w:r>
      <w:proofErr w:type="spellEnd"/>
      <w:r w:rsidRPr="00ED0290">
        <w:rPr>
          <w:sz w:val="24"/>
          <w:szCs w:val="24"/>
        </w:rPr>
        <w:t xml:space="preserve"> VI-A IPA Croatia-</w:t>
      </w:r>
      <w:proofErr w:type="spellStart"/>
      <w:r w:rsidRPr="00ED0290">
        <w:rPr>
          <w:sz w:val="24"/>
          <w:szCs w:val="24"/>
        </w:rPr>
        <w:t>Bosnia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and</w:t>
      </w:r>
      <w:proofErr w:type="spellEnd"/>
      <w:r w:rsidRPr="00ED0290">
        <w:rPr>
          <w:sz w:val="24"/>
          <w:szCs w:val="24"/>
        </w:rPr>
        <w:t xml:space="preserve"> </w:t>
      </w:r>
      <w:proofErr w:type="spellStart"/>
      <w:r w:rsidRPr="00ED0290">
        <w:rPr>
          <w:sz w:val="24"/>
          <w:szCs w:val="24"/>
        </w:rPr>
        <w:t>Herzegovina-Montenegro</w:t>
      </w:r>
      <w:proofErr w:type="spellEnd"/>
      <w:r w:rsidRPr="00ED0290">
        <w:rPr>
          <w:sz w:val="24"/>
          <w:szCs w:val="24"/>
        </w:rPr>
        <w:t>. Glavni cilj projekta je jačanje prevencije i ranog otkrivanja raka vrata maternice kroz informiranje, edukaciju i motiviranje žena da se odazovu na pregled.</w:t>
      </w:r>
    </w:p>
    <w:p w14:paraId="2F0839BD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Nositelj projekta je Zavod za javno zdravstvo Zadar, uz sudjelovanje šest partnera:</w:t>
      </w:r>
    </w:p>
    <w:p w14:paraId="699BCEEA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1. Institut za javno zdravlje Crne Gore</w:t>
      </w:r>
    </w:p>
    <w:p w14:paraId="195DDD3F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2. Dom zdravlja Mostar (BiH)</w:t>
      </w:r>
    </w:p>
    <w:p w14:paraId="40FD857D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3. Zdravstvena ustanova Dom zdravlja </w:t>
      </w:r>
      <w:proofErr w:type="spellStart"/>
      <w:r w:rsidRPr="00ED0290">
        <w:rPr>
          <w:sz w:val="24"/>
          <w:szCs w:val="24"/>
        </w:rPr>
        <w:t>Tivat</w:t>
      </w:r>
      <w:proofErr w:type="spellEnd"/>
      <w:r w:rsidRPr="00ED0290">
        <w:rPr>
          <w:sz w:val="24"/>
          <w:szCs w:val="24"/>
        </w:rPr>
        <w:t xml:space="preserve"> (Crna Gora)</w:t>
      </w:r>
    </w:p>
    <w:p w14:paraId="58F6F0D0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4. Institut perspektiva ekonomije Mediterana</w:t>
      </w:r>
    </w:p>
    <w:p w14:paraId="148144B1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5. Hrvatski zavod za javno zdravstvo</w:t>
      </w:r>
    </w:p>
    <w:p w14:paraId="3E34E7B5" w14:textId="7F34B7D1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Ukupna vrijednost projekta iznosi 1.234.582,20 €, uz stopu sufinanciranja od 85% bespovratnim sredstvima</w:t>
      </w:r>
      <w:r w:rsidR="00FF0CD0">
        <w:rPr>
          <w:sz w:val="24"/>
          <w:szCs w:val="24"/>
        </w:rPr>
        <w:t xml:space="preserve"> </w:t>
      </w:r>
      <w:r w:rsidR="00F65A52">
        <w:rPr>
          <w:sz w:val="24"/>
          <w:szCs w:val="24"/>
        </w:rPr>
        <w:t xml:space="preserve">iz EU fondova </w:t>
      </w:r>
      <w:r w:rsidR="00FF0CD0">
        <w:rPr>
          <w:sz w:val="24"/>
          <w:szCs w:val="24"/>
        </w:rPr>
        <w:t>(1.</w:t>
      </w:r>
      <w:r w:rsidR="00F65A52">
        <w:rPr>
          <w:sz w:val="24"/>
          <w:szCs w:val="24"/>
        </w:rPr>
        <w:t>049.394,87 EUR)</w:t>
      </w:r>
      <w:r w:rsidRPr="00ED0290">
        <w:rPr>
          <w:sz w:val="24"/>
          <w:szCs w:val="24"/>
        </w:rPr>
        <w:t>, dok će preostalih 15% biti osigurano iz vlastitih sredstava sudionika. Zavod za javno zdravstvo Zadar ima ukupni proračun od 344.068,80 €, od čega 85% sufinanciranja iznosi 292.458,48 €.</w:t>
      </w:r>
    </w:p>
    <w:p w14:paraId="0EA9E772" w14:textId="1C7AEB48" w:rsidR="00ED0290" w:rsidRPr="00ED0290" w:rsidRDefault="008A1B52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Projekt je započeo</w:t>
      </w:r>
      <w:r w:rsidR="00ED0290" w:rsidRPr="00ED0290">
        <w:rPr>
          <w:sz w:val="24"/>
          <w:szCs w:val="24"/>
        </w:rPr>
        <w:t xml:space="preserve"> 1. rujna 2024. godine i trajat će 30 mjeseci, do 1. ožujka 2027. godine.</w:t>
      </w:r>
    </w:p>
    <w:p w14:paraId="2720A7FA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Glavni cilj projekta je povećanje prevencije i ranog otkrivanja raka vrata maternice, uz informiranje žena o važnosti preventivnih pregleda i poticanje na sudjelovanje u njima. Projekt će se usredotočiti na HPV cijepljenje, edukaciju i probir raka vrata maternice, odnosno metodu sprečavanja raka otkrivanjem i liječenjem ranih abnormalnosti koje, ako se ne liječe, mogu dovesti do pojave raka na vratu maternice. </w:t>
      </w:r>
    </w:p>
    <w:p w14:paraId="6B02242A" w14:textId="46A317BE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Glavni ishodi projekta su</w:t>
      </w:r>
      <w:r w:rsidR="009C0B3B">
        <w:rPr>
          <w:sz w:val="24"/>
          <w:szCs w:val="24"/>
        </w:rPr>
        <w:t xml:space="preserve"> r</w:t>
      </w:r>
      <w:r w:rsidRPr="00ED0290">
        <w:rPr>
          <w:sz w:val="24"/>
          <w:szCs w:val="24"/>
        </w:rPr>
        <w:t>azvoj protokola za provođenje pilot projekta</w:t>
      </w:r>
      <w:r w:rsidR="009C0B3B">
        <w:rPr>
          <w:sz w:val="24"/>
          <w:szCs w:val="24"/>
        </w:rPr>
        <w:t xml:space="preserve"> i i</w:t>
      </w:r>
      <w:r w:rsidRPr="00ED0290">
        <w:rPr>
          <w:sz w:val="24"/>
          <w:szCs w:val="24"/>
        </w:rPr>
        <w:t xml:space="preserve">mplementacija pilot projekta za </w:t>
      </w:r>
      <w:proofErr w:type="spellStart"/>
      <w:r w:rsidRPr="00ED0290">
        <w:rPr>
          <w:sz w:val="24"/>
          <w:szCs w:val="24"/>
        </w:rPr>
        <w:t>samouzorkovanje</w:t>
      </w:r>
      <w:proofErr w:type="spellEnd"/>
      <w:r w:rsidRPr="00ED0290">
        <w:rPr>
          <w:sz w:val="24"/>
          <w:szCs w:val="24"/>
        </w:rPr>
        <w:t xml:space="preserve"> i probir vrata maternice</w:t>
      </w:r>
      <w:r w:rsidR="009C0B3B">
        <w:rPr>
          <w:sz w:val="24"/>
          <w:szCs w:val="24"/>
        </w:rPr>
        <w:t>, te p</w:t>
      </w:r>
      <w:r w:rsidRPr="00ED0290">
        <w:rPr>
          <w:sz w:val="24"/>
          <w:szCs w:val="24"/>
        </w:rPr>
        <w:t xml:space="preserve">rovedba edukativnih programa, kampanja i izgradnja kapaciteta stručnjaka kroz </w:t>
      </w:r>
      <w:r w:rsidR="009C0B3B">
        <w:rPr>
          <w:sz w:val="24"/>
          <w:szCs w:val="24"/>
        </w:rPr>
        <w:t>z</w:t>
      </w:r>
      <w:r w:rsidRPr="00ED0290">
        <w:rPr>
          <w:sz w:val="24"/>
          <w:szCs w:val="24"/>
        </w:rPr>
        <w:t>agovaranje tranzicije od institucionalnih do usluga u obitelji i zajednici</w:t>
      </w:r>
      <w:r w:rsidR="009C0B3B">
        <w:rPr>
          <w:sz w:val="24"/>
          <w:szCs w:val="24"/>
        </w:rPr>
        <w:t>.</w:t>
      </w:r>
    </w:p>
    <w:p w14:paraId="4C3260F5" w14:textId="77777777" w:rsidR="00ED0290" w:rsidRP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>Projekt će se posebno posvetiti obuci zdravstvenih djelatnika i stručnjaka na području promicanja zdravlja te primarne i sekundarne prevencije:</w:t>
      </w:r>
    </w:p>
    <w:p w14:paraId="43BE8107" w14:textId="74EB0929" w:rsidR="00ED0290" w:rsidRPr="008A7016" w:rsidRDefault="00ED0290" w:rsidP="003018FC">
      <w:pPr>
        <w:pStyle w:val="Odlomakpopisa"/>
        <w:widowControl w:val="0"/>
        <w:numPr>
          <w:ilvl w:val="0"/>
          <w:numId w:val="1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8A7016">
        <w:rPr>
          <w:sz w:val="24"/>
          <w:szCs w:val="24"/>
        </w:rPr>
        <w:t xml:space="preserve">Primarna prevencija fokusirat će se na tinejdžere, adolescente, njihove roditelje i mlade </w:t>
      </w:r>
      <w:r w:rsidRPr="008A7016">
        <w:rPr>
          <w:sz w:val="24"/>
          <w:szCs w:val="24"/>
        </w:rPr>
        <w:tab/>
        <w:t>do 25 godina, kroz kampanje o HPV cijepljenju i promicanju zdravlja.</w:t>
      </w:r>
    </w:p>
    <w:p w14:paraId="7E68C434" w14:textId="77CB5CAE" w:rsidR="00ED0290" w:rsidRPr="008A7016" w:rsidRDefault="00ED0290" w:rsidP="003018FC">
      <w:pPr>
        <w:pStyle w:val="Odlomakpopisa"/>
        <w:widowControl w:val="0"/>
        <w:numPr>
          <w:ilvl w:val="0"/>
          <w:numId w:val="12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8A7016">
        <w:rPr>
          <w:sz w:val="24"/>
          <w:szCs w:val="24"/>
        </w:rPr>
        <w:t xml:space="preserve">Sekundarna prevencija bit će usmjerena na žene u dobi od 30-64 godina kroz probir i </w:t>
      </w:r>
      <w:r w:rsidRPr="008A7016">
        <w:rPr>
          <w:sz w:val="24"/>
          <w:szCs w:val="24"/>
        </w:rPr>
        <w:tab/>
        <w:t xml:space="preserve">rano otkrivanje </w:t>
      </w:r>
      <w:proofErr w:type="spellStart"/>
      <w:r w:rsidRPr="008A7016">
        <w:rPr>
          <w:sz w:val="24"/>
          <w:szCs w:val="24"/>
        </w:rPr>
        <w:t>pre</w:t>
      </w:r>
      <w:r w:rsidR="00032A85" w:rsidRPr="008A7016">
        <w:rPr>
          <w:sz w:val="24"/>
          <w:szCs w:val="24"/>
        </w:rPr>
        <w:t>d</w:t>
      </w:r>
      <w:r w:rsidRPr="008A7016">
        <w:rPr>
          <w:sz w:val="24"/>
          <w:szCs w:val="24"/>
        </w:rPr>
        <w:t>kanceroznih</w:t>
      </w:r>
      <w:proofErr w:type="spellEnd"/>
      <w:r w:rsidRPr="008A7016">
        <w:rPr>
          <w:sz w:val="24"/>
          <w:szCs w:val="24"/>
        </w:rPr>
        <w:t xml:space="preserve"> stanja kako bi se spriječila pojava karcinoma.</w:t>
      </w:r>
    </w:p>
    <w:p w14:paraId="143BF6DB" w14:textId="06DF8E34" w:rsidR="00ED0290" w:rsidRDefault="00ED0290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 w:rsidRPr="00ED0290">
        <w:rPr>
          <w:sz w:val="24"/>
          <w:szCs w:val="24"/>
        </w:rPr>
        <w:t xml:space="preserve">Projekt </w:t>
      </w:r>
      <w:proofErr w:type="spellStart"/>
      <w:r w:rsidRPr="00ED0290">
        <w:rPr>
          <w:sz w:val="24"/>
          <w:szCs w:val="24"/>
        </w:rPr>
        <w:t>Befor</w:t>
      </w:r>
      <w:r w:rsidR="004B1F1E">
        <w:rPr>
          <w:sz w:val="24"/>
          <w:szCs w:val="24"/>
        </w:rPr>
        <w:t>e</w:t>
      </w:r>
      <w:r w:rsidR="00883DA8">
        <w:rPr>
          <w:sz w:val="24"/>
          <w:szCs w:val="24"/>
        </w:rPr>
        <w:t>T</w:t>
      </w:r>
      <w:r w:rsidRPr="00ED0290">
        <w:rPr>
          <w:sz w:val="24"/>
          <w:szCs w:val="24"/>
        </w:rPr>
        <w:t>ime</w:t>
      </w:r>
      <w:proofErr w:type="spellEnd"/>
      <w:r w:rsidRPr="00ED0290">
        <w:rPr>
          <w:sz w:val="24"/>
          <w:szCs w:val="24"/>
        </w:rPr>
        <w:t xml:space="preserve"> predstavlja značajan korak u jačanju prevencije i edukacije o raku vrata maternice te poboljšanju zdravstvene zaštite za žene u Hrvatskoj, Bosni i Hercegovini i Crnoj Gori.</w:t>
      </w:r>
    </w:p>
    <w:p w14:paraId="69724C0B" w14:textId="77777777" w:rsidR="0076253D" w:rsidRPr="00ED0290" w:rsidRDefault="0076253D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</w:p>
    <w:p w14:paraId="13EF96A1" w14:textId="493C2236" w:rsidR="0076253D" w:rsidRPr="00ED0290" w:rsidRDefault="0076253D" w:rsidP="009E64EB">
      <w:pPr>
        <w:widowControl w:val="0"/>
        <w:autoSpaceDE w:val="0"/>
        <w:autoSpaceDN w:val="0"/>
        <w:ind w:left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Izvršenje je veće u odnosu na 2024. god. obzirom da je projekt započeo sa provedbom tek u drugoj polovini 2024. godine. Plan je izvršen </w:t>
      </w:r>
      <w:r w:rsidR="00EA6C89">
        <w:rPr>
          <w:iCs/>
          <w:sz w:val="24"/>
          <w:szCs w:val="24"/>
        </w:rPr>
        <w:t xml:space="preserve">u većem iznosu od prvotno planiranog </w:t>
      </w:r>
      <w:r w:rsidR="00AE2A63">
        <w:rPr>
          <w:iCs/>
          <w:sz w:val="24"/>
          <w:szCs w:val="24"/>
        </w:rPr>
        <w:t>najviše zbog rashoda</w:t>
      </w:r>
      <w:r>
        <w:rPr>
          <w:iCs/>
          <w:sz w:val="24"/>
          <w:szCs w:val="24"/>
        </w:rPr>
        <w:t xml:space="preserve"> </w:t>
      </w:r>
      <w:r w:rsidR="00235BF7">
        <w:rPr>
          <w:iCs/>
          <w:sz w:val="24"/>
          <w:szCs w:val="24"/>
        </w:rPr>
        <w:t xml:space="preserve">na izvoru 54 i to </w:t>
      </w:r>
      <w:r>
        <w:rPr>
          <w:iCs/>
          <w:sz w:val="24"/>
          <w:szCs w:val="24"/>
        </w:rPr>
        <w:t xml:space="preserve">skupine 36 Pomoći dane u inozemstvo i unutar općeg proračuna </w:t>
      </w:r>
      <w:r w:rsidR="00235BF7">
        <w:rPr>
          <w:iCs/>
          <w:sz w:val="24"/>
          <w:szCs w:val="24"/>
        </w:rPr>
        <w:t>i 38</w:t>
      </w:r>
      <w:r w:rsidR="003025EC">
        <w:rPr>
          <w:iCs/>
          <w:sz w:val="24"/>
          <w:szCs w:val="24"/>
        </w:rPr>
        <w:t xml:space="preserve"> </w:t>
      </w:r>
      <w:r w:rsidR="00235BF7">
        <w:rPr>
          <w:iCs/>
          <w:sz w:val="24"/>
          <w:szCs w:val="24"/>
        </w:rPr>
        <w:t xml:space="preserve">Ostali rashodi </w:t>
      </w:r>
      <w:r>
        <w:rPr>
          <w:iCs/>
          <w:sz w:val="24"/>
          <w:szCs w:val="24"/>
        </w:rPr>
        <w:t xml:space="preserve">koji su </w:t>
      </w:r>
      <w:r w:rsidR="00235BF7">
        <w:rPr>
          <w:iCs/>
          <w:sz w:val="24"/>
          <w:szCs w:val="24"/>
        </w:rPr>
        <w:t xml:space="preserve">veći </w:t>
      </w:r>
      <w:r w:rsidR="003025EC">
        <w:rPr>
          <w:iCs/>
          <w:sz w:val="24"/>
          <w:szCs w:val="24"/>
        </w:rPr>
        <w:t>od planiranog</w:t>
      </w:r>
      <w:r w:rsidR="00AE2A63" w:rsidRPr="00AE2A63">
        <w:rPr>
          <w:iCs/>
          <w:sz w:val="24"/>
          <w:szCs w:val="24"/>
        </w:rPr>
        <w:t xml:space="preserve"> </w:t>
      </w:r>
      <w:r w:rsidR="00AE2A63">
        <w:rPr>
          <w:iCs/>
          <w:sz w:val="24"/>
          <w:szCs w:val="24"/>
        </w:rPr>
        <w:t xml:space="preserve">zbog dinamike provedbe projekta i nabava ostalih partnera na projektu pa tako i prijave odnosno odobrenja izvješća </w:t>
      </w:r>
      <w:r w:rsidR="003025EC">
        <w:rPr>
          <w:iCs/>
          <w:sz w:val="24"/>
          <w:szCs w:val="24"/>
        </w:rPr>
        <w:t>i uplate sredstava.</w:t>
      </w:r>
    </w:p>
    <w:p w14:paraId="034EF975" w14:textId="77777777" w:rsidR="008514D2" w:rsidRDefault="008514D2" w:rsidP="009E64EB">
      <w:pPr>
        <w:pStyle w:val="Tijeloteksta"/>
        <w:ind w:left="0"/>
        <w:jc w:val="both"/>
      </w:pPr>
    </w:p>
    <w:p w14:paraId="07C4BAB9" w14:textId="77777777" w:rsidR="008514D2" w:rsidRDefault="008514D2" w:rsidP="009E64EB">
      <w:pPr>
        <w:pStyle w:val="Tijeloteksta"/>
        <w:ind w:left="0"/>
        <w:jc w:val="both"/>
      </w:pPr>
    </w:p>
    <w:p w14:paraId="7F21590B" w14:textId="77777777" w:rsidR="00A703EE" w:rsidRDefault="00A703EE" w:rsidP="009E64EB">
      <w:pPr>
        <w:pStyle w:val="Tijeloteksta"/>
        <w:ind w:left="0"/>
        <w:jc w:val="both"/>
      </w:pPr>
    </w:p>
    <w:p w14:paraId="3D61FDF9" w14:textId="77777777" w:rsidR="00A703EE" w:rsidRDefault="00A703EE" w:rsidP="009E64EB">
      <w:pPr>
        <w:pStyle w:val="Tijeloteksta"/>
        <w:ind w:left="0"/>
        <w:jc w:val="both"/>
      </w:pPr>
    </w:p>
    <w:p w14:paraId="3871BCDF" w14:textId="3C97B354" w:rsidR="00A703EE" w:rsidRDefault="00F51BDD" w:rsidP="009E64EB">
      <w:pPr>
        <w:pStyle w:val="Tijeloteksta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36C50E01" w14:textId="525C2249" w:rsidR="00F51BDD" w:rsidRDefault="00F51BDD" w:rsidP="009E64EB">
      <w:pPr>
        <w:pStyle w:val="Tijeloteksta"/>
        <w:ind w:left="0"/>
        <w:jc w:val="both"/>
        <w:sectPr w:rsidR="00F51BDD" w:rsidSect="00410E56">
          <w:footerReference w:type="default" r:id="rId11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Benito Pucar, dipl. ing.</w:t>
      </w:r>
    </w:p>
    <w:p w14:paraId="56CA4624" w14:textId="0DE442E1" w:rsidR="00CD5AC3" w:rsidRPr="009F71D1" w:rsidRDefault="00A703EE" w:rsidP="00A703EE">
      <w:pPr>
        <w:pStyle w:val="Tijeloteksta"/>
        <w:ind w:left="0"/>
        <w:jc w:val="center"/>
        <w:rPr>
          <w:b/>
          <w:sz w:val="28"/>
        </w:rPr>
      </w:pPr>
      <w:r w:rsidRPr="009F71D1">
        <w:rPr>
          <w:b/>
          <w:sz w:val="28"/>
        </w:rPr>
        <w:lastRenderedPageBreak/>
        <w:t>POSEBNI IZVJEŠTAJI</w:t>
      </w:r>
      <w:r w:rsidR="00EE2E77" w:rsidRPr="009F71D1">
        <w:rPr>
          <w:b/>
          <w:sz w:val="28"/>
        </w:rPr>
        <w:t xml:space="preserve"> </w:t>
      </w:r>
    </w:p>
    <w:p w14:paraId="73C5FF69" w14:textId="33EC4140" w:rsidR="00EE2E77" w:rsidRPr="009F71D1" w:rsidRDefault="008E78AD" w:rsidP="00A703EE">
      <w:pPr>
        <w:pStyle w:val="Tijeloteksta"/>
        <w:ind w:left="0"/>
        <w:jc w:val="center"/>
        <w:rPr>
          <w:b/>
        </w:rPr>
      </w:pPr>
      <w:r w:rsidRPr="009F71D1">
        <w:rPr>
          <w:b/>
        </w:rPr>
        <w:t>u godišnjem izvještaju o izvršenju godišnjeg financijskog plana</w:t>
      </w:r>
      <w:r w:rsidR="009F71D1">
        <w:rPr>
          <w:b/>
        </w:rPr>
        <w:t xml:space="preserve"> za 2025. god.</w:t>
      </w:r>
    </w:p>
    <w:p w14:paraId="353B064F" w14:textId="77777777" w:rsidR="00EE2E77" w:rsidRDefault="00EE2E77" w:rsidP="00A703EE">
      <w:pPr>
        <w:pStyle w:val="Tijeloteksta"/>
        <w:ind w:left="0"/>
        <w:jc w:val="center"/>
        <w:rPr>
          <w:b/>
        </w:rPr>
      </w:pPr>
    </w:p>
    <w:p w14:paraId="02BF5809" w14:textId="78D5512E" w:rsidR="00A664CE" w:rsidRDefault="00EE2E77" w:rsidP="00EE2E77">
      <w:pPr>
        <w:pStyle w:val="Tijeloteksta"/>
        <w:ind w:left="0"/>
        <w:jc w:val="both"/>
      </w:pPr>
      <w:r>
        <w:t>Posebni</w:t>
      </w:r>
      <w:r w:rsidRPr="004A2715">
        <w:t xml:space="preserve"> izvještaj</w:t>
      </w:r>
      <w:r w:rsidR="00275F42">
        <w:t>i</w:t>
      </w:r>
      <w:r w:rsidRPr="004A2715">
        <w:t xml:space="preserve"> </w:t>
      </w:r>
      <w:r w:rsidR="00275F42">
        <w:t xml:space="preserve">u godišnjem izvještaju </w:t>
      </w:r>
      <w:r w:rsidRPr="004A2715">
        <w:t>o izvršenju godišnjeg financijskog plana sukladno čl. 46. Pravilnika o polugodišnjem i godišnjem izvještaju o izvršenju prorač</w:t>
      </w:r>
      <w:r w:rsidR="00275F42">
        <w:t xml:space="preserve">una i financijskog plana (NN </w:t>
      </w:r>
      <w:r w:rsidRPr="004A2715">
        <w:t xml:space="preserve">85/2023), </w:t>
      </w:r>
      <w:r w:rsidR="0011047D">
        <w:t xml:space="preserve">koje </w:t>
      </w:r>
      <w:r w:rsidRPr="004A2715">
        <w:t xml:space="preserve">Zavod za javno zdravstvo Zadar </w:t>
      </w:r>
      <w:r w:rsidR="00186785">
        <w:t xml:space="preserve">u nastavku daje </w:t>
      </w:r>
      <w:r w:rsidR="0011047D">
        <w:t xml:space="preserve">su </w:t>
      </w:r>
      <w:r w:rsidR="00186785">
        <w:t>Izvještaj o korištenju sredstava fondova Europ</w:t>
      </w:r>
      <w:r w:rsidR="007D049C">
        <w:t>ske unije, I</w:t>
      </w:r>
      <w:r w:rsidR="00186785">
        <w:t xml:space="preserve">zvještaj o stanju potraživanja i </w:t>
      </w:r>
      <w:r w:rsidR="00A664CE">
        <w:t>dospjelih obveza te Izvještaj o danim jamstvima.</w:t>
      </w:r>
    </w:p>
    <w:p w14:paraId="18684EC3" w14:textId="77777777" w:rsidR="00A664CE" w:rsidRDefault="00A664CE" w:rsidP="00EE2E77">
      <w:pPr>
        <w:pStyle w:val="Tijeloteksta"/>
        <w:ind w:left="0"/>
        <w:jc w:val="both"/>
      </w:pPr>
    </w:p>
    <w:p w14:paraId="711D469E" w14:textId="58F5831B" w:rsidR="00EE2E77" w:rsidRDefault="00A664CE" w:rsidP="00EE2E77">
      <w:pPr>
        <w:pStyle w:val="Tijeloteksta"/>
        <w:ind w:left="0"/>
        <w:jc w:val="both"/>
      </w:pPr>
      <w:r>
        <w:t xml:space="preserve">Zavod se u 2025. godini </w:t>
      </w:r>
      <w:r w:rsidR="00EE2E77" w:rsidRPr="004A2715">
        <w:t xml:space="preserve">nije zaduživao na domaćem i stranom tržištu novca i kapitala, </w:t>
      </w:r>
      <w:r w:rsidR="00F93A79">
        <w:t>nema danih</w:t>
      </w:r>
      <w:r w:rsidR="00EE2E77" w:rsidRPr="004A2715">
        <w:t xml:space="preserve"> zajmo</w:t>
      </w:r>
      <w:r w:rsidR="00F93A79">
        <w:t>va</w:t>
      </w:r>
      <w:r w:rsidR="00EE2E77" w:rsidRPr="004A2715">
        <w:t xml:space="preserve"> niti potraživanja po dani</w:t>
      </w:r>
      <w:r w:rsidR="00F93A79">
        <w:t>m zajmovima.</w:t>
      </w:r>
      <w:r w:rsidR="005614A6">
        <w:t xml:space="preserve"> </w:t>
      </w:r>
    </w:p>
    <w:p w14:paraId="346DCFB4" w14:textId="77777777" w:rsidR="00EE2E77" w:rsidRDefault="00EE2E77" w:rsidP="00A703EE">
      <w:pPr>
        <w:pStyle w:val="Tijeloteksta"/>
        <w:ind w:left="0"/>
        <w:jc w:val="center"/>
        <w:rPr>
          <w:b/>
        </w:rPr>
      </w:pPr>
    </w:p>
    <w:p w14:paraId="5DB38F01" w14:textId="77777777" w:rsidR="005614A6" w:rsidRDefault="005614A6" w:rsidP="00A703EE">
      <w:pPr>
        <w:pStyle w:val="Tijeloteksta"/>
        <w:ind w:left="0"/>
        <w:jc w:val="center"/>
        <w:rPr>
          <w:b/>
        </w:rPr>
      </w:pPr>
    </w:p>
    <w:p w14:paraId="4C81FE4B" w14:textId="10EB1C86" w:rsidR="005614A6" w:rsidRDefault="005614A6" w:rsidP="00CD4DA1">
      <w:pPr>
        <w:pStyle w:val="Tijeloteksta"/>
        <w:ind w:left="0"/>
        <w:jc w:val="center"/>
        <w:rPr>
          <w:b/>
        </w:rPr>
      </w:pPr>
      <w:r>
        <w:rPr>
          <w:b/>
        </w:rPr>
        <w:t>IZVJEŠĆE O KORIŠTENJU SREDSTAVA FONDOVA EUROPSKE UNIJE</w:t>
      </w:r>
    </w:p>
    <w:p w14:paraId="65D2511E" w14:textId="77777777" w:rsidR="00E8267F" w:rsidRDefault="00E8267F" w:rsidP="005614A6">
      <w:pPr>
        <w:pStyle w:val="Tijeloteksta"/>
        <w:ind w:left="0"/>
        <w:jc w:val="both"/>
        <w:rPr>
          <w:b/>
        </w:rPr>
      </w:pPr>
    </w:p>
    <w:p w14:paraId="1D6CC299" w14:textId="0339DA28" w:rsidR="00E8267F" w:rsidRDefault="00E8267F" w:rsidP="00E8267F">
      <w:pPr>
        <w:pStyle w:val="Tijeloteksta"/>
        <w:ind w:left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Kroz </w:t>
      </w:r>
      <w:r w:rsidRPr="00B6094E">
        <w:rPr>
          <w:color w:val="000000"/>
          <w:lang w:eastAsia="hr-HR"/>
        </w:rPr>
        <w:t xml:space="preserve">563 - </w:t>
      </w:r>
      <w:r w:rsidR="0011047D">
        <w:rPr>
          <w:color w:val="000000"/>
          <w:lang w:eastAsia="hr-HR"/>
        </w:rPr>
        <w:t>E</w:t>
      </w:r>
      <w:r w:rsidR="0011047D" w:rsidRPr="00B6094E">
        <w:rPr>
          <w:color w:val="000000"/>
          <w:lang w:eastAsia="hr-HR"/>
        </w:rPr>
        <w:t>uropski fond za regionalni razvoj</w:t>
      </w:r>
      <w:r w:rsidR="0011047D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evidentirani su EU projekti </w:t>
      </w:r>
      <w:proofErr w:type="spellStart"/>
      <w:r>
        <w:rPr>
          <w:color w:val="000000"/>
          <w:lang w:eastAsia="hr-HR"/>
        </w:rPr>
        <w:t>MicroDrink</w:t>
      </w:r>
      <w:proofErr w:type="spellEnd"/>
      <w:r w:rsidR="00516F41">
        <w:rPr>
          <w:color w:val="000000"/>
          <w:lang w:eastAsia="hr-HR"/>
        </w:rPr>
        <w:t xml:space="preserve"> (T4303-15)</w:t>
      </w:r>
      <w:r>
        <w:rPr>
          <w:color w:val="000000"/>
          <w:lang w:eastAsia="hr-HR"/>
        </w:rPr>
        <w:t>, AllerShield</w:t>
      </w:r>
      <w:r w:rsidR="00516F41">
        <w:rPr>
          <w:color w:val="000000"/>
          <w:lang w:eastAsia="hr-HR"/>
        </w:rPr>
        <w:t xml:space="preserve"> (T4303-17)</w:t>
      </w:r>
      <w:r>
        <w:rPr>
          <w:color w:val="000000"/>
          <w:lang w:eastAsia="hr-HR"/>
        </w:rPr>
        <w:t xml:space="preserve"> i </w:t>
      </w:r>
      <w:proofErr w:type="spellStart"/>
      <w:r>
        <w:rPr>
          <w:color w:val="000000"/>
          <w:lang w:eastAsia="hr-HR"/>
        </w:rPr>
        <w:t>BeforeTime</w:t>
      </w:r>
      <w:proofErr w:type="spellEnd"/>
      <w:r w:rsidR="00516F41">
        <w:rPr>
          <w:color w:val="000000"/>
          <w:lang w:eastAsia="hr-HR"/>
        </w:rPr>
        <w:t xml:space="preserve"> (T4303-18)</w:t>
      </w:r>
      <w:r>
        <w:rPr>
          <w:color w:val="000000"/>
          <w:lang w:eastAsia="hr-HR"/>
        </w:rPr>
        <w:t xml:space="preserve">. </w:t>
      </w:r>
    </w:p>
    <w:p w14:paraId="707223BF" w14:textId="414C5D2C" w:rsidR="00E8267F" w:rsidRDefault="00E8267F" w:rsidP="00E8267F">
      <w:pPr>
        <w:pStyle w:val="Tijeloteksta"/>
        <w:ind w:left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Kroz </w:t>
      </w:r>
      <w:r w:rsidRPr="00850151">
        <w:rPr>
          <w:color w:val="000000"/>
          <w:lang w:eastAsia="hr-HR"/>
        </w:rPr>
        <w:t xml:space="preserve">581 - </w:t>
      </w:r>
      <w:r w:rsidR="0011047D">
        <w:rPr>
          <w:color w:val="000000"/>
          <w:lang w:eastAsia="hr-HR"/>
        </w:rPr>
        <w:t>M</w:t>
      </w:r>
      <w:r w:rsidR="0011047D" w:rsidRPr="00850151">
        <w:rPr>
          <w:color w:val="000000"/>
          <w:lang w:eastAsia="hr-HR"/>
        </w:rPr>
        <w:t>ehanizam za oporavak i otpornost - bespovratna sredstva</w:t>
      </w:r>
      <w:r>
        <w:rPr>
          <w:color w:val="000000"/>
          <w:lang w:eastAsia="hr-HR"/>
        </w:rPr>
        <w:t xml:space="preserve"> </w:t>
      </w:r>
      <w:r w:rsidRPr="00690015">
        <w:rPr>
          <w:color w:val="000000"/>
          <w:lang w:eastAsia="hr-HR"/>
        </w:rPr>
        <w:t>evidentirani su EU projekti</w:t>
      </w:r>
      <w:r>
        <w:rPr>
          <w:color w:val="000000"/>
          <w:lang w:eastAsia="hr-HR"/>
        </w:rPr>
        <w:t xml:space="preserve"> </w:t>
      </w:r>
      <w:r w:rsidRPr="00690015">
        <w:rPr>
          <w:color w:val="000000"/>
          <w:lang w:eastAsia="hr-HR"/>
        </w:rPr>
        <w:t>Specijalističko usavršavanje doktora medicine</w:t>
      </w:r>
      <w:r w:rsidRPr="00904E8D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(T4303-03) ugovoren 2023. god. i </w:t>
      </w:r>
      <w:r w:rsidRPr="00904E8D">
        <w:rPr>
          <w:color w:val="000000"/>
          <w:lang w:eastAsia="hr-HR"/>
        </w:rPr>
        <w:t xml:space="preserve">Specijalističko usavršavanje doktora medicine </w:t>
      </w:r>
      <w:r>
        <w:rPr>
          <w:color w:val="000000"/>
          <w:lang w:eastAsia="hr-HR"/>
        </w:rPr>
        <w:t>(T4303-16) ugovoren 2024. god.</w:t>
      </w:r>
    </w:p>
    <w:p w14:paraId="14C24AC4" w14:textId="39FD0E99" w:rsidR="005614A6" w:rsidRDefault="005614A6" w:rsidP="005614A6">
      <w:pPr>
        <w:pStyle w:val="Tijeloteksta"/>
        <w:ind w:left="0"/>
        <w:jc w:val="both"/>
        <w:rPr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122"/>
        <w:gridCol w:w="2414"/>
        <w:gridCol w:w="2268"/>
        <w:gridCol w:w="2268"/>
      </w:tblGrid>
      <w:tr w:rsidR="00B6094E" w:rsidRPr="00924E86" w14:paraId="3D932415" w14:textId="77777777" w:rsidTr="00AC7CDB">
        <w:trPr>
          <w:trHeight w:val="15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D36A4" w14:textId="77777777" w:rsidR="00B6094E" w:rsidRPr="00924E86" w:rsidRDefault="00B6094E" w:rsidP="00B6094E">
            <w:pPr>
              <w:ind w:left="0"/>
              <w:jc w:val="center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>STANJE NA 31.12.2025.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81CD45" w14:textId="77777777" w:rsidR="00634172" w:rsidRDefault="00634172" w:rsidP="00B6094E">
            <w:pPr>
              <w:ind w:left="0"/>
              <w:jc w:val="center"/>
              <w:rPr>
                <w:color w:val="000000"/>
                <w:sz w:val="20"/>
                <w:lang w:eastAsia="hr-HR"/>
              </w:rPr>
            </w:pPr>
            <w:r>
              <w:rPr>
                <w:color w:val="000000"/>
                <w:sz w:val="20"/>
                <w:lang w:eastAsia="hr-HR"/>
              </w:rPr>
              <w:t xml:space="preserve">563 </w:t>
            </w:r>
            <w:r w:rsidR="00B6094E" w:rsidRPr="00924E86">
              <w:rPr>
                <w:color w:val="000000"/>
                <w:sz w:val="20"/>
                <w:lang w:eastAsia="hr-HR"/>
              </w:rPr>
              <w:t xml:space="preserve"> </w:t>
            </w:r>
          </w:p>
          <w:p w14:paraId="13B5EAAD" w14:textId="2DACAC4E" w:rsidR="00B6094E" w:rsidRPr="00924E86" w:rsidRDefault="00B6094E" w:rsidP="00B6094E">
            <w:pPr>
              <w:ind w:left="0"/>
              <w:jc w:val="center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EUROPSKI FOND ZA REGIONALNI RAZVOJ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B7888" w14:textId="77777777" w:rsidR="00634172" w:rsidRDefault="00634172" w:rsidP="00B6094E">
            <w:pPr>
              <w:ind w:left="0"/>
              <w:jc w:val="center"/>
              <w:rPr>
                <w:color w:val="000000"/>
                <w:sz w:val="20"/>
                <w:lang w:eastAsia="hr-HR"/>
              </w:rPr>
            </w:pPr>
            <w:r>
              <w:rPr>
                <w:color w:val="000000"/>
                <w:sz w:val="20"/>
                <w:lang w:eastAsia="hr-HR"/>
              </w:rPr>
              <w:t xml:space="preserve">581 </w:t>
            </w:r>
          </w:p>
          <w:p w14:paraId="44F8B20F" w14:textId="545AF6D0" w:rsidR="00B6094E" w:rsidRPr="00924E86" w:rsidRDefault="00B6094E" w:rsidP="00B6094E">
            <w:pPr>
              <w:ind w:left="0"/>
              <w:jc w:val="center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MEHANIZAM ZA OPORAVAK I OTPORNOST - BESPOVRATNA SREDSTVA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3C0AB" w14:textId="77777777" w:rsidR="00B6094E" w:rsidRPr="00924E86" w:rsidRDefault="00B6094E" w:rsidP="00B6094E">
            <w:pPr>
              <w:ind w:left="0"/>
              <w:jc w:val="center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UKUPNO</w:t>
            </w:r>
          </w:p>
        </w:tc>
      </w:tr>
      <w:tr w:rsidR="00B6094E" w:rsidRPr="00924E86" w14:paraId="43C8F511" w14:textId="77777777" w:rsidTr="0085015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09CD" w14:textId="730BD39E" w:rsidR="00B6094E" w:rsidRPr="00924E86" w:rsidRDefault="00B6094E" w:rsidP="00B6094E">
            <w:pPr>
              <w:ind w:left="0"/>
              <w:jc w:val="right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E4F3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725.603,15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233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188.953,28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F2C9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914.556,43</w:t>
            </w:r>
          </w:p>
        </w:tc>
      </w:tr>
      <w:tr w:rsidR="00B6094E" w:rsidRPr="00924E86" w14:paraId="6B890CF0" w14:textId="77777777" w:rsidTr="0085015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42C" w14:textId="77777777" w:rsidR="00B6094E" w:rsidRPr="00924E86" w:rsidRDefault="00B6094E" w:rsidP="00B6094E">
            <w:pPr>
              <w:ind w:left="0"/>
              <w:jc w:val="right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9B0B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B2C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76F8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0,00</w:t>
            </w:r>
          </w:p>
        </w:tc>
      </w:tr>
      <w:tr w:rsidR="00B6094E" w:rsidRPr="00924E86" w14:paraId="0FA9CF23" w14:textId="77777777" w:rsidTr="008E78AD">
        <w:trPr>
          <w:trHeight w:val="2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5558" w14:textId="21B43629" w:rsidR="00B6094E" w:rsidRPr="00924E86" w:rsidRDefault="00B6094E" w:rsidP="00B6094E">
            <w:pPr>
              <w:ind w:left="0"/>
              <w:jc w:val="right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 xml:space="preserve">UKUPNO </w:t>
            </w:r>
            <w:r w:rsidR="00850151" w:rsidRPr="00924E86">
              <w:rPr>
                <w:b/>
                <w:color w:val="000000"/>
                <w:sz w:val="20"/>
                <w:lang w:eastAsia="hr-HR"/>
              </w:rPr>
              <w:t xml:space="preserve"> </w:t>
            </w:r>
            <w:r w:rsidRPr="00924E86">
              <w:rPr>
                <w:b/>
                <w:color w:val="000000"/>
                <w:sz w:val="20"/>
                <w:lang w:eastAsia="hr-HR"/>
              </w:rPr>
              <w:t>PRIHODI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1B6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725.603,15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7B6B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188.953,28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8BB7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914.556,43</w:t>
            </w:r>
          </w:p>
        </w:tc>
      </w:tr>
      <w:tr w:rsidR="00B6094E" w:rsidRPr="00924E86" w14:paraId="0837E2F4" w14:textId="77777777" w:rsidTr="0085015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B86" w14:textId="77777777" w:rsidR="00B6094E" w:rsidRPr="00924E86" w:rsidRDefault="00B6094E" w:rsidP="00B6094E">
            <w:pPr>
              <w:ind w:left="0"/>
              <w:jc w:val="right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3EF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496.102,63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30C3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163.038,82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573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659.141,45</w:t>
            </w:r>
          </w:p>
        </w:tc>
      </w:tr>
      <w:tr w:rsidR="00B6094E" w:rsidRPr="00924E86" w14:paraId="1D55B5E4" w14:textId="77777777" w:rsidTr="0085015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6AA1" w14:textId="77777777" w:rsidR="00B6094E" w:rsidRPr="00924E86" w:rsidRDefault="00B6094E" w:rsidP="00B6094E">
            <w:pPr>
              <w:ind w:left="0"/>
              <w:jc w:val="right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80FA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116.634,01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AC2A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40D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116.634,01</w:t>
            </w:r>
          </w:p>
        </w:tc>
      </w:tr>
      <w:tr w:rsidR="00B6094E" w:rsidRPr="00924E86" w14:paraId="0E4E7597" w14:textId="77777777" w:rsidTr="008E78AD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A406" w14:textId="77777777" w:rsidR="00B6094E" w:rsidRPr="00924E86" w:rsidRDefault="00B6094E" w:rsidP="00B6094E">
            <w:pPr>
              <w:ind w:left="0"/>
              <w:jc w:val="right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>UKUPNO RASHODI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85D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612.736,64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27E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163.038,82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2EB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775.775,46</w:t>
            </w:r>
          </w:p>
        </w:tc>
      </w:tr>
      <w:tr w:rsidR="00B6094E" w:rsidRPr="00924E86" w14:paraId="567876F4" w14:textId="77777777" w:rsidTr="0085015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AC3" w14:textId="4431A28E" w:rsidR="00B6094E" w:rsidRPr="00924E86" w:rsidRDefault="001C663C" w:rsidP="00850151">
            <w:pPr>
              <w:ind w:left="0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 xml:space="preserve">Potraživanja </w:t>
            </w:r>
            <w:r w:rsidR="00850151" w:rsidRPr="00924E86">
              <w:rPr>
                <w:b/>
                <w:color w:val="000000"/>
                <w:sz w:val="20"/>
                <w:lang w:eastAsia="hr-HR"/>
              </w:rPr>
              <w:t>iz fondova EU</w:t>
            </w:r>
            <w:r w:rsidRPr="00924E86">
              <w:rPr>
                <w:b/>
                <w:color w:val="000000"/>
                <w:sz w:val="20"/>
                <w:lang w:eastAsia="hr-HR"/>
              </w:rPr>
              <w:t xml:space="preserve"> - </w:t>
            </w:r>
            <w:r w:rsidR="00B6094E" w:rsidRPr="00924E86">
              <w:rPr>
                <w:b/>
                <w:color w:val="000000"/>
                <w:sz w:val="20"/>
                <w:lang w:eastAsia="hr-HR"/>
              </w:rPr>
              <w:t>163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A1CA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7B1B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19.033,77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818B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19.033,77</w:t>
            </w:r>
          </w:p>
        </w:tc>
      </w:tr>
      <w:tr w:rsidR="00B6094E" w:rsidRPr="00924E86" w14:paraId="0F150513" w14:textId="77777777" w:rsidTr="0085015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5717" w14:textId="0AC6396C" w:rsidR="00B6094E" w:rsidRPr="00924E86" w:rsidRDefault="001C663C" w:rsidP="00850151">
            <w:pPr>
              <w:ind w:left="0"/>
              <w:rPr>
                <w:b/>
                <w:color w:val="000000"/>
                <w:sz w:val="20"/>
                <w:lang w:eastAsia="hr-HR"/>
              </w:rPr>
            </w:pPr>
            <w:r w:rsidRPr="00924E86">
              <w:rPr>
                <w:b/>
                <w:color w:val="000000"/>
                <w:sz w:val="20"/>
                <w:lang w:eastAsia="hr-HR"/>
              </w:rPr>
              <w:t xml:space="preserve">Obveze za primljene predujmove - </w:t>
            </w:r>
            <w:r w:rsidR="00B6094E" w:rsidRPr="00924E86">
              <w:rPr>
                <w:b/>
                <w:color w:val="000000"/>
                <w:sz w:val="20"/>
                <w:lang w:eastAsia="hr-HR"/>
              </w:rPr>
              <w:t>275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EF23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307.124,42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ED21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58B" w14:textId="77777777" w:rsidR="00B6094E" w:rsidRPr="00924E86" w:rsidRDefault="00B6094E" w:rsidP="00B6094E">
            <w:pPr>
              <w:ind w:left="0"/>
              <w:jc w:val="right"/>
              <w:rPr>
                <w:color w:val="000000"/>
                <w:sz w:val="20"/>
                <w:lang w:eastAsia="hr-HR"/>
              </w:rPr>
            </w:pPr>
            <w:r w:rsidRPr="00924E86">
              <w:rPr>
                <w:color w:val="000000"/>
                <w:sz w:val="20"/>
                <w:lang w:eastAsia="hr-HR"/>
              </w:rPr>
              <w:t>307.124,42</w:t>
            </w:r>
          </w:p>
        </w:tc>
      </w:tr>
    </w:tbl>
    <w:p w14:paraId="3C25DDF2" w14:textId="77777777" w:rsidR="00557452" w:rsidRDefault="00557452" w:rsidP="005614A6">
      <w:pPr>
        <w:pStyle w:val="Tijeloteksta"/>
        <w:ind w:left="0"/>
        <w:jc w:val="both"/>
        <w:rPr>
          <w:b/>
        </w:rPr>
      </w:pPr>
    </w:p>
    <w:p w14:paraId="443C7BAB" w14:textId="6362C8C0" w:rsidR="00936C55" w:rsidRDefault="00936C55" w:rsidP="005614A6">
      <w:pPr>
        <w:pStyle w:val="Tijelotek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Excel.Sheet.12 "C:\\Users\\Korisnik\\Desktop\\FINANCIJSKI IZVJEŠTAJI\\2025\\IZVRŠENJE FIN. PLANA ZA 2025\\RADNO\\EU projekti.xlsx" "Sheet!R4C3:R7C8" \a \f 4 \h  \* MERGEFORMAT </w:instrText>
      </w:r>
      <w:r>
        <w:rPr>
          <w:lang w:eastAsia="hr-HR"/>
        </w:rPr>
        <w:fldChar w:fldCharType="separate"/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979"/>
        <w:gridCol w:w="1415"/>
        <w:gridCol w:w="1469"/>
        <w:gridCol w:w="1362"/>
        <w:gridCol w:w="1474"/>
        <w:gridCol w:w="1369"/>
      </w:tblGrid>
      <w:tr w:rsidR="00D73CE9" w:rsidRPr="00936C55" w14:paraId="231B6FED" w14:textId="77777777" w:rsidTr="00CF1558">
        <w:trPr>
          <w:trHeight w:val="900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54BF85" w14:textId="77777777" w:rsidR="00936C55" w:rsidRDefault="00936C55" w:rsidP="00936C55">
            <w:pPr>
              <w:ind w:left="0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PROJEKT</w:t>
            </w:r>
          </w:p>
          <w:p w14:paraId="104417AD" w14:textId="77777777" w:rsidR="00343B46" w:rsidRDefault="00343B46" w:rsidP="00936C55">
            <w:pPr>
              <w:ind w:left="0"/>
              <w:rPr>
                <w:color w:val="000000"/>
                <w:sz w:val="18"/>
                <w:lang w:eastAsia="hr-HR"/>
              </w:rPr>
            </w:pPr>
          </w:p>
          <w:p w14:paraId="5CF881C4" w14:textId="1F4D10D5" w:rsidR="00343B46" w:rsidRPr="00936C55" w:rsidRDefault="00343B46" w:rsidP="00936C55">
            <w:pPr>
              <w:ind w:left="0"/>
              <w:rPr>
                <w:color w:val="000000"/>
                <w:sz w:val="18"/>
                <w:lang w:eastAsia="hr-HR"/>
              </w:rPr>
            </w:pPr>
            <w:r>
              <w:rPr>
                <w:color w:val="000000"/>
                <w:sz w:val="18"/>
                <w:lang w:eastAsia="hr-HR"/>
              </w:rPr>
              <w:t>STANJE NA 31.12.2025.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7294C" w14:textId="77777777" w:rsidR="00936C55" w:rsidRPr="00936C55" w:rsidRDefault="00936C55" w:rsidP="00AA2DDB">
            <w:pPr>
              <w:ind w:left="0"/>
              <w:jc w:val="center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MICRODRINK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8346E" w14:textId="77777777" w:rsidR="00936C55" w:rsidRPr="00936C55" w:rsidRDefault="00936C55" w:rsidP="00AA2DDB">
            <w:pPr>
              <w:ind w:left="0"/>
              <w:jc w:val="center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ALLERSHEILD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0486A" w14:textId="77777777" w:rsidR="00936C55" w:rsidRPr="00936C55" w:rsidRDefault="00936C55" w:rsidP="00AA2DDB">
            <w:pPr>
              <w:ind w:left="0"/>
              <w:jc w:val="center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BEFORETIME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6C614" w14:textId="525488FB" w:rsidR="00936C55" w:rsidRPr="00936C55" w:rsidRDefault="00253F1B" w:rsidP="00AA2DDB">
            <w:pPr>
              <w:ind w:left="0"/>
              <w:jc w:val="center"/>
              <w:rPr>
                <w:color w:val="000000"/>
                <w:sz w:val="18"/>
                <w:lang w:eastAsia="hr-HR"/>
              </w:rPr>
            </w:pPr>
            <w:r>
              <w:rPr>
                <w:color w:val="000000"/>
                <w:sz w:val="18"/>
                <w:lang w:eastAsia="hr-HR"/>
              </w:rPr>
              <w:t xml:space="preserve">SPEC. </w:t>
            </w:r>
            <w:r w:rsidR="00936C55" w:rsidRPr="00936C55">
              <w:rPr>
                <w:color w:val="000000"/>
                <w:sz w:val="18"/>
                <w:lang w:eastAsia="hr-HR"/>
              </w:rPr>
              <w:t>USAVRŠA</w:t>
            </w:r>
            <w:r>
              <w:rPr>
                <w:color w:val="000000"/>
                <w:sz w:val="18"/>
                <w:lang w:eastAsia="hr-HR"/>
              </w:rPr>
              <w:t>-</w:t>
            </w:r>
            <w:r w:rsidR="00936C55" w:rsidRPr="00936C55">
              <w:rPr>
                <w:color w:val="000000"/>
                <w:sz w:val="18"/>
                <w:lang w:eastAsia="hr-HR"/>
              </w:rPr>
              <w:t>VANJE DR. MED. (2023.)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9B040" w14:textId="0059B038" w:rsidR="00936C55" w:rsidRPr="00936C55" w:rsidRDefault="00253F1B" w:rsidP="00AA2DDB">
            <w:pPr>
              <w:ind w:left="0"/>
              <w:jc w:val="center"/>
              <w:rPr>
                <w:color w:val="000000"/>
                <w:sz w:val="18"/>
                <w:lang w:eastAsia="hr-HR"/>
              </w:rPr>
            </w:pPr>
            <w:r>
              <w:rPr>
                <w:color w:val="000000"/>
                <w:sz w:val="18"/>
                <w:lang w:eastAsia="hr-HR"/>
              </w:rPr>
              <w:t xml:space="preserve">SPEC. </w:t>
            </w:r>
            <w:r w:rsidR="00936C55" w:rsidRPr="00936C55">
              <w:rPr>
                <w:color w:val="000000"/>
                <w:sz w:val="18"/>
                <w:lang w:eastAsia="hr-HR"/>
              </w:rPr>
              <w:t>USAVRŠA</w:t>
            </w:r>
            <w:r w:rsidR="00D73CE9">
              <w:rPr>
                <w:color w:val="000000"/>
                <w:sz w:val="18"/>
                <w:lang w:eastAsia="hr-HR"/>
              </w:rPr>
              <w:t>-</w:t>
            </w:r>
            <w:r w:rsidR="00936C55" w:rsidRPr="00936C55">
              <w:rPr>
                <w:color w:val="000000"/>
                <w:sz w:val="18"/>
                <w:lang w:eastAsia="hr-HR"/>
              </w:rPr>
              <w:t>VANJE DR. MED. (2024)</w:t>
            </w:r>
          </w:p>
        </w:tc>
      </w:tr>
      <w:tr w:rsidR="00D73CE9" w:rsidRPr="00936C55" w14:paraId="7D65D36F" w14:textId="77777777" w:rsidTr="00CF1558">
        <w:trPr>
          <w:trHeight w:val="3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A76B" w14:textId="77777777" w:rsidR="00936C55" w:rsidRPr="00936C55" w:rsidRDefault="00936C55" w:rsidP="00936C55">
            <w:pPr>
              <w:ind w:left="0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UGOVORNO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A949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108.800,00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2146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686.643,60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668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1.049.394,87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E4AA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366.671,22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247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399.861,20</w:t>
            </w:r>
          </w:p>
        </w:tc>
      </w:tr>
      <w:tr w:rsidR="00D73CE9" w:rsidRPr="00936C55" w14:paraId="677AF7B4" w14:textId="77777777" w:rsidTr="004B1EED">
        <w:trPr>
          <w:trHeight w:val="300"/>
        </w:trPr>
        <w:tc>
          <w:tcPr>
            <w:tcW w:w="10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AC4" w14:textId="77777777" w:rsidR="00936C55" w:rsidRPr="00936C55" w:rsidRDefault="00936C55" w:rsidP="00936C55">
            <w:pPr>
              <w:ind w:left="0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 xml:space="preserve">UPLAĆENO </w:t>
            </w:r>
          </w:p>
        </w:tc>
        <w:tc>
          <w:tcPr>
            <w:tcW w:w="78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B57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40.123,09</w:t>
            </w:r>
          </w:p>
        </w:tc>
        <w:tc>
          <w:tcPr>
            <w:tcW w:w="81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626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350.045,79</w:t>
            </w:r>
          </w:p>
        </w:tc>
        <w:tc>
          <w:tcPr>
            <w:tcW w:w="7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F12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664.467,97</w:t>
            </w:r>
          </w:p>
        </w:tc>
        <w:tc>
          <w:tcPr>
            <w:tcW w:w="81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BB4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136.359,96</w:t>
            </w:r>
          </w:p>
        </w:tc>
        <w:tc>
          <w:tcPr>
            <w:tcW w:w="75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3D06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116.946,68</w:t>
            </w:r>
          </w:p>
        </w:tc>
      </w:tr>
      <w:tr w:rsidR="00D73CE9" w:rsidRPr="00936C55" w14:paraId="130F1244" w14:textId="77777777" w:rsidTr="004B1EED">
        <w:trPr>
          <w:trHeight w:val="300"/>
        </w:trPr>
        <w:tc>
          <w:tcPr>
            <w:tcW w:w="10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D23" w14:textId="77777777" w:rsidR="00936C55" w:rsidRPr="00936C55" w:rsidRDefault="00936C55" w:rsidP="00936C55">
            <w:pPr>
              <w:ind w:left="0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PREDFINANCIRANJE</w:t>
            </w:r>
          </w:p>
        </w:tc>
        <w:tc>
          <w:tcPr>
            <w:tcW w:w="78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55F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81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884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201.954,00</w:t>
            </w:r>
          </w:p>
        </w:tc>
        <w:tc>
          <w:tcPr>
            <w:tcW w:w="75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2F9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308.645,55</w:t>
            </w:r>
          </w:p>
        </w:tc>
        <w:tc>
          <w:tcPr>
            <w:tcW w:w="813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FE2F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835" w14:textId="77777777" w:rsidR="00936C55" w:rsidRPr="00936C55" w:rsidRDefault="00936C55" w:rsidP="00936C55">
            <w:pPr>
              <w:ind w:left="0"/>
              <w:jc w:val="right"/>
              <w:rPr>
                <w:color w:val="000000"/>
                <w:sz w:val="18"/>
                <w:lang w:eastAsia="hr-HR"/>
              </w:rPr>
            </w:pPr>
            <w:r w:rsidRPr="00936C55">
              <w:rPr>
                <w:color w:val="000000"/>
                <w:sz w:val="18"/>
                <w:lang w:eastAsia="hr-HR"/>
              </w:rPr>
              <w:t>0,00</w:t>
            </w:r>
          </w:p>
        </w:tc>
      </w:tr>
    </w:tbl>
    <w:p w14:paraId="1596F700" w14:textId="5F41FAE2" w:rsidR="00CB4B4D" w:rsidRDefault="00936C55" w:rsidP="005614A6">
      <w:pPr>
        <w:pStyle w:val="Tijeloteksta"/>
        <w:ind w:left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fldChar w:fldCharType="end"/>
      </w:r>
    </w:p>
    <w:p w14:paraId="1FC45214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498D9551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57A62C46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054F206E" w14:textId="77777777" w:rsidR="00C61C6C" w:rsidRDefault="00C61C6C" w:rsidP="005614A6">
      <w:pPr>
        <w:pStyle w:val="Tijeloteksta"/>
        <w:ind w:left="0"/>
        <w:jc w:val="both"/>
        <w:rPr>
          <w:b/>
        </w:rPr>
      </w:pPr>
    </w:p>
    <w:p w14:paraId="43E2009E" w14:textId="77777777" w:rsidR="00CD4DA1" w:rsidRDefault="005614A6" w:rsidP="00CD4DA1">
      <w:pPr>
        <w:pStyle w:val="Tijeloteksta"/>
        <w:ind w:left="0"/>
        <w:jc w:val="center"/>
        <w:rPr>
          <w:b/>
        </w:rPr>
      </w:pPr>
      <w:r>
        <w:rPr>
          <w:b/>
        </w:rPr>
        <w:lastRenderedPageBreak/>
        <w:t xml:space="preserve">IZVJEŠĆE O STANJU POTRAŽIVANJA I DOSPJELIH OBVEZA TE O </w:t>
      </w:r>
    </w:p>
    <w:p w14:paraId="41C5DDD2" w14:textId="503E7D6C" w:rsidR="005614A6" w:rsidRDefault="00CD4DA1" w:rsidP="00CD4DA1">
      <w:pPr>
        <w:pStyle w:val="Tijeloteksta"/>
        <w:ind w:left="0"/>
        <w:jc w:val="center"/>
        <w:rPr>
          <w:b/>
        </w:rPr>
      </w:pPr>
      <w:r>
        <w:rPr>
          <w:b/>
        </w:rPr>
        <w:t xml:space="preserve">STANJU </w:t>
      </w:r>
      <w:r w:rsidR="005614A6">
        <w:rPr>
          <w:b/>
        </w:rPr>
        <w:t>OBVEZA PO OSNOVI SUDSKIH SPOROVA</w:t>
      </w:r>
    </w:p>
    <w:p w14:paraId="4F24506F" w14:textId="77777777" w:rsidR="00E232AD" w:rsidRDefault="00E232AD" w:rsidP="005614A6">
      <w:pPr>
        <w:pStyle w:val="Tijeloteksta"/>
        <w:ind w:left="0"/>
        <w:jc w:val="both"/>
        <w:rPr>
          <w:b/>
        </w:rPr>
      </w:pPr>
    </w:p>
    <w:p w14:paraId="71ADD8C7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27422358" w14:textId="45431EE9" w:rsidR="00BC48CD" w:rsidRPr="00924E86" w:rsidRDefault="001C28E8" w:rsidP="005614A6">
      <w:pPr>
        <w:pStyle w:val="Tijeloteksta"/>
        <w:ind w:left="0"/>
        <w:jc w:val="both"/>
      </w:pPr>
      <w:r w:rsidRPr="00924E86">
        <w:t xml:space="preserve">NENAPLAĆENA </w:t>
      </w:r>
      <w:r w:rsidR="007D55C2" w:rsidRPr="00924E86">
        <w:t xml:space="preserve">POTRAŽIVANJA </w:t>
      </w:r>
    </w:p>
    <w:tbl>
      <w:tblPr>
        <w:tblpPr w:leftFromText="180" w:rightFromText="180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1472"/>
        <w:gridCol w:w="5640"/>
        <w:gridCol w:w="1672"/>
      </w:tblGrid>
      <w:tr w:rsidR="007D55C2" w:rsidRPr="007D55C2" w14:paraId="0B810423" w14:textId="77777777" w:rsidTr="00AC7CDB">
        <w:trPr>
          <w:trHeight w:val="43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8164C" w14:textId="77777777" w:rsidR="007D55C2" w:rsidRPr="007D55C2" w:rsidRDefault="007D55C2" w:rsidP="00177A86">
            <w:pPr>
              <w:ind w:left="0"/>
              <w:jc w:val="center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Ek. klas.</w:t>
            </w:r>
          </w:p>
        </w:tc>
        <w:tc>
          <w:tcPr>
            <w:tcW w:w="5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C4051" w14:textId="77777777" w:rsidR="007D55C2" w:rsidRPr="007D55C2" w:rsidRDefault="007D55C2" w:rsidP="00177A86">
            <w:pPr>
              <w:ind w:left="0"/>
              <w:jc w:val="center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Naziv ekonomskog klas.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8C540A" w14:textId="77777777" w:rsidR="007D55C2" w:rsidRPr="007D55C2" w:rsidRDefault="007D55C2" w:rsidP="00177A86">
            <w:pPr>
              <w:ind w:left="0"/>
              <w:jc w:val="center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STANJE NA 31.12.2025.</w:t>
            </w:r>
          </w:p>
        </w:tc>
      </w:tr>
      <w:tr w:rsidR="007D55C2" w:rsidRPr="007D55C2" w14:paraId="00C8F7D5" w14:textId="77777777" w:rsidTr="00AC7CDB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879F8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5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BC1554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B29A3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</w:p>
        </w:tc>
      </w:tr>
      <w:tr w:rsidR="00177A86" w:rsidRPr="007D55C2" w14:paraId="706DE5BD" w14:textId="77777777" w:rsidTr="00177A86">
        <w:trPr>
          <w:trHeight w:val="4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9659" w14:textId="153D6D1B" w:rsidR="00177A86" w:rsidRPr="007D55C2" w:rsidRDefault="00D545C7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hr-HR"/>
              </w:rPr>
              <w:t>123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10F" w14:textId="57641725" w:rsidR="00177A86" w:rsidRPr="00D545C7" w:rsidRDefault="00D545C7" w:rsidP="00177A86">
            <w:pPr>
              <w:ind w:left="0"/>
              <w:rPr>
                <w:bCs/>
                <w:color w:val="000000"/>
                <w:sz w:val="20"/>
                <w:szCs w:val="18"/>
                <w:lang w:eastAsia="hr-HR"/>
              </w:rPr>
            </w:pPr>
            <w:r w:rsidRPr="00D545C7">
              <w:rPr>
                <w:bCs/>
                <w:color w:val="000000"/>
                <w:sz w:val="20"/>
                <w:szCs w:val="18"/>
                <w:lang w:eastAsia="hr-HR"/>
              </w:rPr>
              <w:t>POTRAŽIVANJA</w:t>
            </w:r>
            <w:r>
              <w:rPr>
                <w:bCs/>
                <w:color w:val="000000"/>
                <w:sz w:val="20"/>
                <w:szCs w:val="18"/>
                <w:lang w:eastAsia="hr-HR"/>
              </w:rPr>
              <w:t xml:space="preserve"> OD ZAPOSLENIH</w:t>
            </w:r>
            <w:r w:rsidRPr="00D545C7">
              <w:rPr>
                <w:bCs/>
                <w:color w:val="000000"/>
                <w:sz w:val="20"/>
                <w:szCs w:val="18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FF25" w14:textId="35D8BE7C" w:rsidR="00177A86" w:rsidRPr="00D545C7" w:rsidRDefault="00D545C7" w:rsidP="00D545C7">
            <w:pPr>
              <w:ind w:left="0"/>
              <w:jc w:val="right"/>
              <w:rPr>
                <w:bCs/>
                <w:color w:val="000000"/>
                <w:sz w:val="20"/>
                <w:szCs w:val="18"/>
                <w:lang w:eastAsia="hr-HR"/>
              </w:rPr>
            </w:pPr>
            <w:r w:rsidRPr="00D545C7">
              <w:rPr>
                <w:bCs/>
                <w:color w:val="000000"/>
                <w:sz w:val="20"/>
                <w:szCs w:val="18"/>
                <w:lang w:eastAsia="hr-HR"/>
              </w:rPr>
              <w:t>714,49</w:t>
            </w:r>
          </w:p>
        </w:tc>
      </w:tr>
      <w:tr w:rsidR="00D545C7" w:rsidRPr="007D55C2" w14:paraId="4A95F528" w14:textId="77777777" w:rsidTr="00177A86">
        <w:trPr>
          <w:trHeight w:val="4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0A0" w14:textId="722193BE" w:rsidR="00D545C7" w:rsidRDefault="00BC48CD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hr-HR"/>
              </w:rPr>
              <w:t>124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1E9" w14:textId="126AC40F" w:rsidR="00D545C7" w:rsidRPr="00D545C7" w:rsidRDefault="00094717" w:rsidP="00177A86">
            <w:pPr>
              <w:ind w:left="0"/>
              <w:rPr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Cs/>
                <w:color w:val="000000"/>
                <w:sz w:val="20"/>
                <w:szCs w:val="18"/>
                <w:lang w:eastAsia="hr-HR"/>
              </w:rPr>
              <w:t>POTRAŽIVANJA ZA VIŠE PLAĆENE POREZE I DOPRINOSE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4B92" w14:textId="6DC21923" w:rsidR="00D545C7" w:rsidRPr="00D545C7" w:rsidRDefault="00CD6249" w:rsidP="00D545C7">
            <w:pPr>
              <w:ind w:left="0"/>
              <w:jc w:val="right"/>
              <w:rPr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Cs/>
                <w:color w:val="000000"/>
                <w:sz w:val="20"/>
                <w:szCs w:val="18"/>
                <w:lang w:eastAsia="hr-HR"/>
              </w:rPr>
              <w:t>8.589,25</w:t>
            </w:r>
          </w:p>
        </w:tc>
      </w:tr>
      <w:tr w:rsidR="00D545C7" w:rsidRPr="007D55C2" w14:paraId="3B2F9234" w14:textId="77777777" w:rsidTr="00177A86">
        <w:trPr>
          <w:trHeight w:val="4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FF5" w14:textId="0D2DD0CB" w:rsidR="00D545C7" w:rsidRDefault="00BC48CD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hr-HR"/>
              </w:rPr>
              <w:t>129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1F8" w14:textId="4A4B55DD" w:rsidR="00D545C7" w:rsidRPr="00D545C7" w:rsidRDefault="00CD6249" w:rsidP="00177A86">
            <w:pPr>
              <w:ind w:left="0"/>
              <w:rPr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Cs/>
                <w:color w:val="000000"/>
                <w:sz w:val="20"/>
                <w:szCs w:val="18"/>
                <w:lang w:eastAsia="hr-HR"/>
              </w:rPr>
              <w:t>OSTALA POTRAŽIVANJA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CA5F" w14:textId="7F375872" w:rsidR="00D545C7" w:rsidRPr="00D545C7" w:rsidRDefault="00CD6249" w:rsidP="008A6BC1">
            <w:pPr>
              <w:ind w:left="0"/>
              <w:jc w:val="right"/>
              <w:rPr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Cs/>
                <w:color w:val="000000"/>
                <w:sz w:val="20"/>
                <w:szCs w:val="18"/>
                <w:lang w:eastAsia="hr-HR"/>
              </w:rPr>
              <w:t>10.</w:t>
            </w:r>
            <w:r w:rsidR="008A6BC1">
              <w:rPr>
                <w:bCs/>
                <w:color w:val="000000"/>
                <w:sz w:val="20"/>
                <w:szCs w:val="18"/>
                <w:lang w:eastAsia="hr-HR"/>
              </w:rPr>
              <w:t>834,65</w:t>
            </w:r>
          </w:p>
        </w:tc>
      </w:tr>
      <w:tr w:rsidR="00D545C7" w:rsidRPr="007D55C2" w14:paraId="7FA2255D" w14:textId="77777777" w:rsidTr="00CD6249">
        <w:trPr>
          <w:trHeight w:val="4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E2FC" w14:textId="3DEBCCDB" w:rsidR="00D545C7" w:rsidRPr="00CD6249" w:rsidRDefault="00BC48CD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CD6249">
              <w:rPr>
                <w:b/>
                <w:bCs/>
                <w:color w:val="000000"/>
                <w:sz w:val="20"/>
                <w:szCs w:val="18"/>
                <w:lang w:eastAsia="hr-HR"/>
              </w:rPr>
              <w:t>UKUPNO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95F8" w14:textId="1A1EB63E" w:rsidR="00D545C7" w:rsidRPr="00CD6249" w:rsidRDefault="00BC48CD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CD6249">
              <w:rPr>
                <w:b/>
                <w:bCs/>
                <w:color w:val="000000"/>
                <w:sz w:val="20"/>
                <w:szCs w:val="18"/>
                <w:lang w:eastAsia="hr-HR"/>
              </w:rPr>
              <w:t>DEPOZITI, JAMČEVNI POLOZI I POTRAŽIVANJA OD ZAPOSLENIH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1C51" w14:textId="1056EF43" w:rsidR="00D545C7" w:rsidRPr="00CD6249" w:rsidRDefault="007F045D" w:rsidP="00D545C7">
            <w:pPr>
              <w:ind w:left="0"/>
              <w:jc w:val="right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hr-HR"/>
              </w:rPr>
              <w:t>20.138,39</w:t>
            </w:r>
          </w:p>
        </w:tc>
      </w:tr>
      <w:tr w:rsidR="007D55C2" w:rsidRPr="007D55C2" w14:paraId="03D85428" w14:textId="77777777" w:rsidTr="00177A8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60E6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163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2C13" w14:textId="755386F5" w:rsidR="007D55C2" w:rsidRPr="007D55C2" w:rsidRDefault="00F93C85" w:rsidP="00177A86">
            <w:pPr>
              <w:ind w:left="0"/>
              <w:rPr>
                <w:color w:val="000000"/>
                <w:sz w:val="20"/>
                <w:szCs w:val="18"/>
                <w:lang w:eastAsia="hr-HR"/>
              </w:rPr>
            </w:pPr>
            <w:r w:rsidRPr="00924E86">
              <w:rPr>
                <w:color w:val="000000"/>
                <w:sz w:val="20"/>
                <w:szCs w:val="18"/>
                <w:lang w:eastAsia="hr-HR"/>
              </w:rPr>
              <w:t>POTRAŽ</w:t>
            </w:r>
            <w:r w:rsidR="007D55C2" w:rsidRPr="007D55C2">
              <w:rPr>
                <w:color w:val="000000"/>
                <w:sz w:val="20"/>
                <w:szCs w:val="18"/>
                <w:lang w:eastAsia="hr-HR"/>
              </w:rPr>
              <w:t>IVANJA ZA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B603" w14:textId="77777777" w:rsidR="007D55C2" w:rsidRPr="007D55C2" w:rsidRDefault="007D55C2" w:rsidP="00177A86">
            <w:pPr>
              <w:ind w:left="0"/>
              <w:jc w:val="right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19.033,77</w:t>
            </w:r>
          </w:p>
        </w:tc>
      </w:tr>
      <w:tr w:rsidR="007D55C2" w:rsidRPr="007D55C2" w14:paraId="351D2A74" w14:textId="77777777" w:rsidTr="00177A8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2574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165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847B" w14:textId="77777777" w:rsidR="007D55C2" w:rsidRPr="007D55C2" w:rsidRDefault="007D55C2" w:rsidP="00177A86">
            <w:pPr>
              <w:ind w:left="0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POTRAŽIVANJA ZA UPRAVNE I ADMUNISTRATIVNE PRISTOJBE, PRISTOJBE PO POSEBNIM PROPISIMA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12C0" w14:textId="77777777" w:rsidR="007D55C2" w:rsidRPr="007D55C2" w:rsidRDefault="007D55C2" w:rsidP="00177A86">
            <w:pPr>
              <w:ind w:left="0"/>
              <w:jc w:val="right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104.327,92</w:t>
            </w:r>
          </w:p>
        </w:tc>
      </w:tr>
      <w:tr w:rsidR="007D55C2" w:rsidRPr="007D55C2" w14:paraId="6D1ED8D2" w14:textId="77777777" w:rsidTr="00177A8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6614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166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E11D" w14:textId="40A27FA7" w:rsidR="007D55C2" w:rsidRPr="007D55C2" w:rsidRDefault="007D55C2" w:rsidP="00177A86">
            <w:pPr>
              <w:ind w:left="0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POTRAŽIVANJA ZA PRIHODE OD PRODAJE PROIZVODA</w:t>
            </w:r>
            <w:r w:rsidR="00C61C6C" w:rsidRPr="00924E86">
              <w:rPr>
                <w:color w:val="000000"/>
                <w:sz w:val="20"/>
                <w:szCs w:val="18"/>
                <w:lang w:eastAsia="hr-HR"/>
              </w:rPr>
              <w:t xml:space="preserve"> </w:t>
            </w:r>
            <w:r w:rsidRPr="007D55C2">
              <w:rPr>
                <w:color w:val="000000"/>
                <w:sz w:val="20"/>
                <w:szCs w:val="18"/>
                <w:lang w:eastAsia="hr-HR"/>
              </w:rPr>
              <w:t>I ROBE TE PRUŽENIH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D2D4" w14:textId="77777777" w:rsidR="007D55C2" w:rsidRPr="007D55C2" w:rsidRDefault="007D55C2" w:rsidP="00177A86">
            <w:pPr>
              <w:ind w:left="0"/>
              <w:jc w:val="right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408.688,53</w:t>
            </w:r>
          </w:p>
        </w:tc>
      </w:tr>
      <w:tr w:rsidR="007D55C2" w:rsidRPr="007D55C2" w14:paraId="25E8A475" w14:textId="77777777" w:rsidTr="00177A8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D54B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167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7264" w14:textId="77777777" w:rsidR="007D55C2" w:rsidRPr="007D55C2" w:rsidRDefault="007D55C2" w:rsidP="00177A86">
            <w:pPr>
              <w:ind w:left="0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POTRAŽIVANJA ZA PRIHODE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3F7E" w14:textId="77777777" w:rsidR="007D55C2" w:rsidRPr="007D55C2" w:rsidRDefault="007D55C2" w:rsidP="00177A86">
            <w:pPr>
              <w:ind w:left="0"/>
              <w:jc w:val="right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213.854,27</w:t>
            </w:r>
          </w:p>
        </w:tc>
      </w:tr>
      <w:tr w:rsidR="007D55C2" w:rsidRPr="007D55C2" w14:paraId="0A3096A9" w14:textId="77777777" w:rsidTr="00177A8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F49E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168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429D" w14:textId="77777777" w:rsidR="007D55C2" w:rsidRPr="007D55C2" w:rsidRDefault="007D55C2" w:rsidP="00177A86">
            <w:pPr>
              <w:ind w:left="0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POTRAŽIVANJA ZA KAZNE I UPRAVNE MJERE TE OSTALE PRIHODE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C7B" w14:textId="77777777" w:rsidR="007D55C2" w:rsidRPr="007D55C2" w:rsidRDefault="007D55C2" w:rsidP="00177A86">
            <w:pPr>
              <w:ind w:left="0"/>
              <w:jc w:val="right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0,00</w:t>
            </w:r>
          </w:p>
        </w:tc>
      </w:tr>
      <w:tr w:rsidR="007D55C2" w:rsidRPr="007D55C2" w14:paraId="1F0E0165" w14:textId="77777777" w:rsidTr="007C43EA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7B0F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169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A1A0" w14:textId="77777777" w:rsidR="007D55C2" w:rsidRPr="007D55C2" w:rsidRDefault="007D55C2" w:rsidP="00177A86">
            <w:pPr>
              <w:ind w:left="0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ISPRAVAK VRIJEDNOSTI POTRAŽIVANJA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534A" w14:textId="77777777" w:rsidR="007D55C2" w:rsidRPr="007D55C2" w:rsidRDefault="007D55C2" w:rsidP="00177A86">
            <w:pPr>
              <w:ind w:left="0"/>
              <w:jc w:val="right"/>
              <w:rPr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color w:val="000000"/>
                <w:sz w:val="20"/>
                <w:szCs w:val="18"/>
                <w:lang w:eastAsia="hr-HR"/>
              </w:rPr>
              <w:t>21.297,93</w:t>
            </w:r>
          </w:p>
        </w:tc>
      </w:tr>
      <w:tr w:rsidR="007D55C2" w:rsidRPr="007D55C2" w14:paraId="1AC947A5" w14:textId="77777777" w:rsidTr="00CD6249">
        <w:trPr>
          <w:trHeight w:val="5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C6A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UKUPNO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EB7" w14:textId="77777777" w:rsidR="007D55C2" w:rsidRPr="007D55C2" w:rsidRDefault="007D55C2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POTRAŽIVANJA ZA PRIHODE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DDDD" w14:textId="77777777" w:rsidR="007D55C2" w:rsidRPr="007D55C2" w:rsidRDefault="007D55C2" w:rsidP="00177A86">
            <w:pPr>
              <w:ind w:left="0"/>
              <w:jc w:val="right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7D55C2">
              <w:rPr>
                <w:b/>
                <w:bCs/>
                <w:color w:val="000000"/>
                <w:sz w:val="20"/>
                <w:szCs w:val="18"/>
                <w:lang w:eastAsia="hr-HR"/>
              </w:rPr>
              <w:t>724.606,56</w:t>
            </w:r>
          </w:p>
        </w:tc>
      </w:tr>
      <w:tr w:rsidR="00BC48CD" w:rsidRPr="007D55C2" w14:paraId="3500ABDF" w14:textId="77777777" w:rsidTr="00AC7CDB">
        <w:trPr>
          <w:trHeight w:val="5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39CDC" w14:textId="0C76DC81" w:rsidR="00BC48CD" w:rsidRPr="007D55C2" w:rsidRDefault="00CD6249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hr-HR"/>
              </w:rPr>
              <w:t>SVEUKUPNO</w:t>
            </w:r>
          </w:p>
        </w:tc>
        <w:tc>
          <w:tcPr>
            <w:tcW w:w="5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57DD7" w14:textId="77777777" w:rsidR="00BC48CD" w:rsidRPr="007D55C2" w:rsidRDefault="00BC48CD" w:rsidP="00177A86">
            <w:pPr>
              <w:ind w:left="0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95361" w14:textId="72258A72" w:rsidR="00BC48CD" w:rsidRPr="007D55C2" w:rsidRDefault="007F045D" w:rsidP="00177A86">
            <w:pPr>
              <w:ind w:left="0"/>
              <w:jc w:val="right"/>
              <w:rPr>
                <w:b/>
                <w:bCs/>
                <w:color w:val="000000"/>
                <w:sz w:val="20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hr-HR"/>
              </w:rPr>
              <w:t>744.744,95</w:t>
            </w:r>
          </w:p>
        </w:tc>
      </w:tr>
    </w:tbl>
    <w:p w14:paraId="15F92583" w14:textId="019D4F9F" w:rsidR="005614A6" w:rsidRDefault="00177A86" w:rsidP="005614A6">
      <w:pPr>
        <w:pStyle w:val="Tijeloteksta"/>
        <w:ind w:left="0"/>
        <w:jc w:val="both"/>
        <w:rPr>
          <w:b/>
        </w:rPr>
      </w:pPr>
      <w:r>
        <w:rPr>
          <w:b/>
        </w:rPr>
        <w:br w:type="textWrapping" w:clear="all"/>
      </w:r>
    </w:p>
    <w:p w14:paraId="1220C7CB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0E9D68E0" w14:textId="62CB07FC" w:rsidR="005614A6" w:rsidRPr="00E97B6A" w:rsidRDefault="001C28E8" w:rsidP="005614A6">
      <w:pPr>
        <w:pStyle w:val="Tijeloteksta"/>
        <w:ind w:left="0"/>
        <w:jc w:val="both"/>
      </w:pPr>
      <w:r w:rsidRPr="00E97B6A">
        <w:t>Nepodmirene dospjele obveze na dan 31.12.2025. god. iznose 355,</w:t>
      </w:r>
      <w:r w:rsidR="00E97B6A" w:rsidRPr="00E97B6A">
        <w:t>20 EUR odnose se na obveze za materijalne rashode, koje su do trenutka pisanja ovog izvještaja podmirene.</w:t>
      </w:r>
    </w:p>
    <w:p w14:paraId="47CD20B5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236C9699" w14:textId="02E40198" w:rsidR="005614A6" w:rsidRDefault="006265FC" w:rsidP="005614A6">
      <w:pPr>
        <w:pStyle w:val="Tijeloteksta"/>
        <w:ind w:left="0"/>
        <w:jc w:val="both"/>
        <w:rPr>
          <w:b/>
        </w:rPr>
      </w:pPr>
      <w:r w:rsidRPr="006265FC">
        <w:t>Zavod na dan 31. 12. 2025. god.</w:t>
      </w:r>
      <w:r>
        <w:rPr>
          <w:b/>
        </w:rPr>
        <w:t xml:space="preserve"> nema </w:t>
      </w:r>
      <w:r w:rsidRPr="006265FC">
        <w:t>potencijalnih obveza po osnovi sudskih sporova.</w:t>
      </w:r>
    </w:p>
    <w:p w14:paraId="17DA3311" w14:textId="77777777" w:rsidR="005614A6" w:rsidRDefault="005614A6" w:rsidP="005614A6">
      <w:pPr>
        <w:pStyle w:val="Tijeloteksta"/>
        <w:ind w:left="0"/>
        <w:jc w:val="both"/>
        <w:rPr>
          <w:b/>
        </w:rPr>
      </w:pPr>
    </w:p>
    <w:p w14:paraId="3507F439" w14:textId="77777777" w:rsidR="00C61C6C" w:rsidRDefault="00C61C6C" w:rsidP="005614A6">
      <w:pPr>
        <w:pStyle w:val="Tijeloteksta"/>
        <w:ind w:left="0"/>
        <w:jc w:val="both"/>
        <w:rPr>
          <w:b/>
        </w:rPr>
      </w:pPr>
    </w:p>
    <w:p w14:paraId="118ACD9E" w14:textId="77777777" w:rsidR="007D049C" w:rsidRDefault="007D049C" w:rsidP="005614A6">
      <w:pPr>
        <w:pStyle w:val="Tijeloteksta"/>
        <w:ind w:left="0"/>
        <w:jc w:val="both"/>
        <w:rPr>
          <w:b/>
        </w:rPr>
        <w:sectPr w:rsidR="007D049C" w:rsidSect="00410E56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13A67376" w14:textId="2ED169B1" w:rsidR="005614A6" w:rsidRDefault="005614A6" w:rsidP="00CD4DA1">
      <w:pPr>
        <w:pStyle w:val="Tijeloteksta"/>
        <w:ind w:left="0"/>
        <w:jc w:val="center"/>
        <w:rPr>
          <w:b/>
        </w:rPr>
      </w:pPr>
      <w:r>
        <w:rPr>
          <w:b/>
        </w:rPr>
        <w:lastRenderedPageBreak/>
        <w:t>IZVJEŠĆE O DANIM JAMSTVIMA I PLAĆANJIMA PO PROTESTIRANIM JAMSTVIMA</w:t>
      </w:r>
    </w:p>
    <w:p w14:paraId="3E847F28" w14:textId="77777777" w:rsidR="00445E1D" w:rsidRDefault="00445E1D" w:rsidP="005614A6">
      <w:pPr>
        <w:pStyle w:val="Tijeloteksta"/>
        <w:ind w:left="0"/>
        <w:jc w:val="both"/>
        <w:rPr>
          <w:b/>
        </w:rPr>
      </w:pPr>
    </w:p>
    <w:p w14:paraId="7C0EF227" w14:textId="594A5857" w:rsidR="00445E1D" w:rsidRPr="00445E1D" w:rsidRDefault="00DB4568" w:rsidP="005614A6">
      <w:pPr>
        <w:pStyle w:val="Tijeloteksta"/>
        <w:ind w:left="0"/>
        <w:jc w:val="both"/>
      </w:pPr>
      <w:r>
        <w:t xml:space="preserve">Zavod u 2025. godini nije imao plaćanja po protestiranim jamstvima, a u nastavku daje </w:t>
      </w:r>
      <w:r w:rsidR="00220F48">
        <w:t xml:space="preserve">tablični </w:t>
      </w:r>
      <w:r>
        <w:t xml:space="preserve">pregled </w:t>
      </w:r>
      <w:r w:rsidR="00220F48">
        <w:t xml:space="preserve">danih jamstava koja su dana u obliku bjanko zadužnica </w:t>
      </w:r>
      <w:r w:rsidR="00B216FF">
        <w:t xml:space="preserve">za potrebe ugovaranja projekta i </w:t>
      </w:r>
      <w:r w:rsidR="00FE790E">
        <w:t xml:space="preserve">za potrebe poslova nabave kad se javlja </w:t>
      </w:r>
      <w:r w:rsidR="00FE790E" w:rsidRPr="00FE790E">
        <w:t>k</w:t>
      </w:r>
      <w:r w:rsidR="00FE790E">
        <w:t>ao ponuditelj, dostavlja</w:t>
      </w:r>
      <w:r w:rsidR="00FE790E" w:rsidRPr="00FE790E">
        <w:t xml:space="preserve"> jamstva kako za ozbiljnost ponude tako i za uredno ispunjenje ugovornih obveza u ovisnosti o samom postupku nabave.</w:t>
      </w:r>
    </w:p>
    <w:p w14:paraId="2B97E640" w14:textId="77777777" w:rsidR="00C61C6C" w:rsidRDefault="00C61C6C" w:rsidP="005614A6">
      <w:pPr>
        <w:pStyle w:val="Tijeloteksta"/>
        <w:ind w:left="0"/>
        <w:jc w:val="both"/>
        <w:rPr>
          <w:b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1418"/>
        <w:gridCol w:w="1276"/>
        <w:gridCol w:w="1701"/>
        <w:gridCol w:w="1559"/>
        <w:gridCol w:w="2268"/>
        <w:gridCol w:w="1417"/>
        <w:gridCol w:w="1276"/>
      </w:tblGrid>
      <w:tr w:rsidR="009823C6" w:rsidRPr="00A0510A" w14:paraId="7610F279" w14:textId="77777777" w:rsidTr="00D43EB3">
        <w:trPr>
          <w:trHeight w:val="900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45E5F825" w14:textId="172A57AA" w:rsidR="002F2667" w:rsidRPr="00A0510A" w:rsidRDefault="00DB4568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R</w:t>
            </w:r>
            <w:r w:rsidR="002F2667"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. br.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26D7BC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Datum izdavanja jamstva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D32876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7681CC9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Iznos danog jamstva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6C92A9F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18EBB1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Primatelj jamstva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BAC969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571AA10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Dokument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3A193E4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Rok važenja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58B36AB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9823C6" w:rsidRPr="00A0510A" w14:paraId="70140D1C" w14:textId="77777777" w:rsidTr="00D43EB3">
        <w:trPr>
          <w:trHeight w:val="945"/>
        </w:trPr>
        <w:tc>
          <w:tcPr>
            <w:tcW w:w="562" w:type="dxa"/>
            <w:shd w:val="clear" w:color="auto" w:fill="auto"/>
            <w:vAlign w:val="center"/>
            <w:hideMark/>
          </w:tcPr>
          <w:p w14:paraId="0332F49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CDB4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06.10.2016.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D6128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90E789" w14:textId="69386851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0F323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OV-9505/16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6FBD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F945D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F9534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230-02/17-02/06, URBROJ: 534-03-3/1-17-04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FC7C2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34725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35887DFD" w14:textId="77777777" w:rsidTr="00D43EB3">
        <w:trPr>
          <w:trHeight w:val="1125"/>
        </w:trPr>
        <w:tc>
          <w:tcPr>
            <w:tcW w:w="562" w:type="dxa"/>
            <w:shd w:val="clear" w:color="auto" w:fill="auto"/>
            <w:vAlign w:val="center"/>
            <w:hideMark/>
          </w:tcPr>
          <w:p w14:paraId="4C47D54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CD99B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06.10.2016.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8E358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(1.000.000,00 kn)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A768CF" w14:textId="36F11B78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</w:t>
            </w:r>
            <w:r w:rsidR="00AA2C43" w:rsidRPr="00A0510A">
              <w:rPr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132.722,81 €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6CA9F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OV-9506/16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1174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A6377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AA86B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230-02/17-02/06, URBROJ: 534-03-3/1-17-04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FE834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FE22C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8B61D44" w14:textId="77777777" w:rsidTr="00D43EB3">
        <w:trPr>
          <w:trHeight w:val="1020"/>
        </w:trPr>
        <w:tc>
          <w:tcPr>
            <w:tcW w:w="562" w:type="dxa"/>
            <w:shd w:val="clear" w:color="auto" w:fill="auto"/>
            <w:vAlign w:val="center"/>
            <w:hideMark/>
          </w:tcPr>
          <w:p w14:paraId="5056230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89E43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29.08.2017.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05A9D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(1.000.000,00 kn)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5160F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132.722,81 €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02B97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OV-8254/17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9268F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D2B2D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2492F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230-02/17-02/06, URBROJ: 534-03-3/1-17-04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27D16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99EA1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61A35A9A" w14:textId="77777777" w:rsidTr="00D43EB3">
        <w:trPr>
          <w:trHeight w:val="1125"/>
        </w:trPr>
        <w:tc>
          <w:tcPr>
            <w:tcW w:w="562" w:type="dxa"/>
            <w:shd w:val="clear" w:color="auto" w:fill="auto"/>
            <w:vAlign w:val="center"/>
            <w:hideMark/>
          </w:tcPr>
          <w:p w14:paraId="5D8D9A4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64C18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29.08.2017.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613E2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9AE79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B2676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OV-8255/17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35264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9EEB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17F7F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230-02/17-02/06, URBROJ: 534-03-3/1-17-04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90808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9F343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F281140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52D7B55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558E7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23.11.2018.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46873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 (500.000,00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D9CE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66.361,40 €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39EB1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0V-12953/2018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FBC32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7A1F5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11D9D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230-02/18-01/09, URBROJ: 534-03-03-1/4-18-02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DE3F7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624A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FE55511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2F2A992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41F29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24.01.2019.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035B2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CC9CA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1.327,23 €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A31A2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OV-776/2019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DF47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089E4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ADA97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01-193/19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4A3A1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31. 01. 2020.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A3E06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8E0F84A" w14:textId="77777777" w:rsidTr="00D43EB3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7BFD521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43A2F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17.04.2019.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D07AF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0ADC6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B73B8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OV-4451/2019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2B202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Ministarstvo zdravlja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23D10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165B9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230-02/18-01/09, URBROJ: 534-06-2-1-1/4-19-09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C3D71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1E77A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0B196F32" w14:textId="77777777" w:rsidTr="00D43EB3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69A218A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99B75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17.04.2019.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1B15D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(1.000.000,00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21AA6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132.722,81 €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930E5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OV-4450/2019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98F59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Ministarstvo zdravlja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D133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76DC3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230-02/18-01/09, URBROJ: 534-06-2-1-1/4-19-09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EA8BB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FE9EA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647EAE9C" w14:textId="77777777" w:rsidTr="00D43EB3">
        <w:trPr>
          <w:trHeight w:val="600"/>
        </w:trPr>
        <w:tc>
          <w:tcPr>
            <w:tcW w:w="562" w:type="dxa"/>
            <w:shd w:val="clear" w:color="auto" w:fill="auto"/>
            <w:vAlign w:val="center"/>
            <w:hideMark/>
          </w:tcPr>
          <w:p w14:paraId="69CB94A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37D9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27. 12.2019.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C54A3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BDFE3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1.327,23 €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CD9D8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OV-14131/2019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222A5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BE197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E3B69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03-2487/19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E1BF6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isteka ugovora, 31. 01. 2021. god.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7819B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706AA2C" w14:textId="77777777" w:rsidTr="00D43EB3">
        <w:trPr>
          <w:trHeight w:val="600"/>
        </w:trPr>
        <w:tc>
          <w:tcPr>
            <w:tcW w:w="562" w:type="dxa"/>
            <w:shd w:val="clear" w:color="auto" w:fill="auto"/>
            <w:vAlign w:val="center"/>
            <w:hideMark/>
          </w:tcPr>
          <w:p w14:paraId="6AFD748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D5C4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27. 12.2019.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79F0D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18B11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1.327,23 €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4F4C9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OV-14132/2019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396F4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6FDD5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8A98C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03-2487/19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1341F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isteka ugovora, 31. 01. 2021. god.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D755E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EF150C2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35BB497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EB1F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05. 06. 2020.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FD8EF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61A17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7C645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OV-4401/2020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22562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506D2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77B68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230-02/20-01/09, URBROJ: 534-03-3-1/7-20-03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A11DB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FE182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6B7088E9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7AB3EBF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70E8C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05. 06. 2020.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9F857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D1132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D7C99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OV-4402/2020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5E197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0317F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BB014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230-02/20-01/09, URBROJ: 534-03-3-1/7-20-03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2CAA2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888C0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56A78F5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57413E7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0643C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05. 06. 2020.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22BD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3994B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0B7C8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OV-4403/2020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B4787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7D728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9E5E4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230-02/20-01/09, URBROJ: 534-03-3-1/7-20-03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92E7F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D8B37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63EDD40A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70AF31D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14.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17A8A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05. 06. 2020.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ACB98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551FE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B5571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OV-4404/2020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DB792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C3BEE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7FC02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230-02/20-01/09, URBROJ: 534-03-3-1/7-20-03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FB1A9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36FF5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67B9A6A3" w14:textId="77777777" w:rsidTr="00D43EB3">
        <w:trPr>
          <w:trHeight w:val="885"/>
        </w:trPr>
        <w:tc>
          <w:tcPr>
            <w:tcW w:w="562" w:type="dxa"/>
            <w:shd w:val="clear" w:color="auto" w:fill="auto"/>
            <w:vAlign w:val="center"/>
            <w:hideMark/>
          </w:tcPr>
          <w:p w14:paraId="35EC690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568B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05. 06. 2020.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0EF90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74D63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66.361,40 €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49DC5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OV-4405/2020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95999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3310D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1A43D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230-02/20-01/09, URBROJ: 534-03-3-1/7-20-03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AAC99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353F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5DD03B5" w14:textId="77777777" w:rsidTr="00D43EB3">
        <w:trPr>
          <w:trHeight w:val="1125"/>
        </w:trPr>
        <w:tc>
          <w:tcPr>
            <w:tcW w:w="562" w:type="dxa"/>
            <w:shd w:val="clear" w:color="auto" w:fill="auto"/>
            <w:vAlign w:val="center"/>
            <w:hideMark/>
          </w:tcPr>
          <w:p w14:paraId="583AAEF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579F0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15.01.2021.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7C090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37B0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1.327,23 €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43B6C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OV-265/2021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C8A89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F8AC0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ED70F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ZA USLUGU, JP 110-34/22, Ispitivanje vrste i koncentracije peludi u 2023. god. KLASA: 351-01/22-01/78, URBROJ: 2198/01-2-22-7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12E84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31. 01. 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65C90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45A9544" w14:textId="77777777" w:rsidTr="00D43EB3">
        <w:trPr>
          <w:trHeight w:val="1125"/>
        </w:trPr>
        <w:tc>
          <w:tcPr>
            <w:tcW w:w="562" w:type="dxa"/>
            <w:shd w:val="clear" w:color="auto" w:fill="auto"/>
            <w:vAlign w:val="center"/>
            <w:hideMark/>
          </w:tcPr>
          <w:p w14:paraId="2AE3F02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80C0E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15.01.2021.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74B19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CCA6C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1.327,23 €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6BC0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OV-266/2021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07C73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3243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40F62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 UGOVOR ZA USLUGU, JP 110-34/22, Ispitivanje vrste i koncentracije peludi u 2023. god. KLASA: 351-01/22-01/78, URBROJ: 2198/01-2-22-7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30C58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31. 01. 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17D53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1BAC7C15" w14:textId="77777777" w:rsidTr="00D43EB3">
        <w:trPr>
          <w:trHeight w:val="425"/>
        </w:trPr>
        <w:tc>
          <w:tcPr>
            <w:tcW w:w="562" w:type="dxa"/>
            <w:shd w:val="clear" w:color="auto" w:fill="auto"/>
            <w:vAlign w:val="center"/>
            <w:hideMark/>
          </w:tcPr>
          <w:p w14:paraId="421D0AB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313DC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15.01.2021.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1D2FE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C37494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1.327,23 €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5C2C6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OV-267/2021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21498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0FC55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139FD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STRUČNOM NADZORU NAD PROVEDBOM MJERA DDD I MONITORIMG KOMARACA AA u 2023. GOD., JP 110-36/22 KLASA: 363-01/22-01/400, URBROJ: 2198/01-2-22-6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E8864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31. 12. 2023.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5077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8CA52AE" w14:textId="77777777" w:rsidTr="00D43EB3">
        <w:trPr>
          <w:trHeight w:val="765"/>
        </w:trPr>
        <w:tc>
          <w:tcPr>
            <w:tcW w:w="562" w:type="dxa"/>
            <w:shd w:val="clear" w:color="auto" w:fill="auto"/>
            <w:vAlign w:val="center"/>
            <w:hideMark/>
          </w:tcPr>
          <w:p w14:paraId="4321044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ADD8A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25.11.2021.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5E709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 (1.000.000,00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2217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132.722,81 €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9B303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OV-11899/2021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969C14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EE982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Program "Mentalno zdravlje za sve" za 2021.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4F4DA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</w:t>
            </w:r>
            <w:r w:rsidRPr="00A0510A">
              <w:rPr>
                <w:sz w:val="18"/>
                <w:szCs w:val="18"/>
                <w:lang w:eastAsia="hr-HR"/>
              </w:rPr>
              <w:br/>
              <w:t>URBROJ: 534-03-3-1/3-21-2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620E4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31.12.2022.                                  (čl. 8.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CB8C1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C5964DC" w14:textId="77777777" w:rsidTr="00D43EB3">
        <w:trPr>
          <w:trHeight w:val="765"/>
        </w:trPr>
        <w:tc>
          <w:tcPr>
            <w:tcW w:w="562" w:type="dxa"/>
            <w:shd w:val="clear" w:color="auto" w:fill="auto"/>
            <w:vAlign w:val="center"/>
            <w:hideMark/>
          </w:tcPr>
          <w:p w14:paraId="74D2AEA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34DE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25.11.2021.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4F8B7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A69FE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5095C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OV-11900/2021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8E52E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1015F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Program "Mentalno zdravlje za sve" za 2021.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2712E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</w:t>
            </w:r>
            <w:r w:rsidRPr="00A0510A">
              <w:rPr>
                <w:sz w:val="18"/>
                <w:szCs w:val="18"/>
                <w:lang w:eastAsia="hr-HR"/>
              </w:rPr>
              <w:br/>
            </w:r>
            <w:r w:rsidRPr="00A0510A">
              <w:rPr>
                <w:sz w:val="18"/>
                <w:szCs w:val="18"/>
                <w:lang w:eastAsia="hr-HR"/>
              </w:rPr>
              <w:lastRenderedPageBreak/>
              <w:t>URBROJ: 534-03-3-1/3-21-2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0CD2B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lastRenderedPageBreak/>
              <w:t>do 31.12.2022.                                  (čl. 8.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FC125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301358AC" w14:textId="77777777" w:rsidTr="00D43EB3">
        <w:trPr>
          <w:trHeight w:val="765"/>
        </w:trPr>
        <w:tc>
          <w:tcPr>
            <w:tcW w:w="562" w:type="dxa"/>
            <w:shd w:val="clear" w:color="auto" w:fill="auto"/>
            <w:vAlign w:val="center"/>
            <w:hideMark/>
          </w:tcPr>
          <w:p w14:paraId="7C7F150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7785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25.11.2021.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B0EC6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6B530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5E668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OV-11901/2021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8F26A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CB7D2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Program "Mentalno zdravlje za sve" za 2021.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8D5E3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</w:t>
            </w:r>
            <w:r w:rsidRPr="00A0510A">
              <w:rPr>
                <w:sz w:val="18"/>
                <w:szCs w:val="18"/>
                <w:lang w:eastAsia="hr-HR"/>
              </w:rPr>
              <w:br/>
              <w:t>URBROJ: 534-03-3-1/3-21-2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64596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31.12.2022.                                  (čl. 8.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C6435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6BEFC2D" w14:textId="77777777" w:rsidTr="00D43EB3">
        <w:trPr>
          <w:trHeight w:val="765"/>
        </w:trPr>
        <w:tc>
          <w:tcPr>
            <w:tcW w:w="562" w:type="dxa"/>
            <w:shd w:val="clear" w:color="auto" w:fill="auto"/>
            <w:vAlign w:val="center"/>
            <w:hideMark/>
          </w:tcPr>
          <w:p w14:paraId="713D8B2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F909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09.03.2022.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2AA07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59A94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BFD24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OV-2838/2022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F38EB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B6EBE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Program "Mentalno zdravlje za sve" za 2022.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84EC9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</w:t>
            </w:r>
            <w:r w:rsidRPr="00A0510A">
              <w:rPr>
                <w:sz w:val="18"/>
                <w:szCs w:val="18"/>
                <w:lang w:eastAsia="hr-HR"/>
              </w:rPr>
              <w:br/>
              <w:t>URBROJ: 534-03-2-1/5-22-07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741CA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31.12.2022.                                  (čl. 8.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7C831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0CF8EB56" w14:textId="77777777" w:rsidTr="00D43EB3">
        <w:trPr>
          <w:trHeight w:val="765"/>
        </w:trPr>
        <w:tc>
          <w:tcPr>
            <w:tcW w:w="562" w:type="dxa"/>
            <w:shd w:val="clear" w:color="auto" w:fill="auto"/>
            <w:vAlign w:val="center"/>
            <w:hideMark/>
          </w:tcPr>
          <w:p w14:paraId="07DD21D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8FB1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09.03.2022.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7693F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6BA4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F4157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OV-2839/2022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E79B5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3F4C2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Program "Mentalno zdravlje za sve" za 2022.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5904B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</w:t>
            </w:r>
            <w:r w:rsidRPr="00A0510A">
              <w:rPr>
                <w:sz w:val="18"/>
                <w:szCs w:val="18"/>
                <w:lang w:eastAsia="hr-HR"/>
              </w:rPr>
              <w:br/>
              <w:t>URBROJ: 534-03-2-1/5-22-07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1732E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31.12.2022.                                  (čl. 8.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7BD6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5B7EDA5" w14:textId="77777777" w:rsidTr="00D43EB3">
        <w:trPr>
          <w:trHeight w:val="765"/>
        </w:trPr>
        <w:tc>
          <w:tcPr>
            <w:tcW w:w="562" w:type="dxa"/>
            <w:shd w:val="clear" w:color="auto" w:fill="auto"/>
            <w:vAlign w:val="center"/>
            <w:hideMark/>
          </w:tcPr>
          <w:p w14:paraId="4469057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30A5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09.03.2022.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B12F6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 (1.000.000,00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7392C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132.722,81 €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D29D8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OV-2840/2022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F3327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E2FB9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Program "Mentalno zdravlje za sve" za 2022.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DA577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</w:t>
            </w:r>
            <w:r w:rsidRPr="00A0510A">
              <w:rPr>
                <w:sz w:val="18"/>
                <w:szCs w:val="18"/>
                <w:lang w:eastAsia="hr-HR"/>
              </w:rPr>
              <w:br/>
              <w:t>URBROJ: 534-03-2-1/5-22-07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5B913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31.12.2022.                                  (čl. 8.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DE719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28574E9" w14:textId="77777777" w:rsidTr="00D43EB3">
        <w:trPr>
          <w:trHeight w:val="1020"/>
        </w:trPr>
        <w:tc>
          <w:tcPr>
            <w:tcW w:w="562" w:type="dxa"/>
            <w:shd w:val="clear" w:color="auto" w:fill="auto"/>
            <w:vAlign w:val="center"/>
            <w:hideMark/>
          </w:tcPr>
          <w:p w14:paraId="1C24933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31126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29.06.2022.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9CD13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2065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8AF53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OV-7941/2022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E8B0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HRVATSKE VODE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57BCDE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Jamstvo za ozbiljnost ponude (OP 2022/54 - postupak javne nabave),  zadužnica 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prenamjenjena</w:t>
            </w:r>
            <w:proofErr w:type="spellEnd"/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 u 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F5752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10-043/22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B3CB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28.02.2025.                                                  (čl. 5.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752E7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vratili 05.09.2025</w:t>
            </w:r>
          </w:p>
        </w:tc>
      </w:tr>
      <w:tr w:rsidR="009823C6" w:rsidRPr="00A0510A" w14:paraId="00581015" w14:textId="77777777" w:rsidTr="00D43EB3">
        <w:trPr>
          <w:trHeight w:val="750"/>
        </w:trPr>
        <w:tc>
          <w:tcPr>
            <w:tcW w:w="562" w:type="dxa"/>
            <w:shd w:val="clear" w:color="auto" w:fill="auto"/>
            <w:vAlign w:val="center"/>
            <w:hideMark/>
          </w:tcPr>
          <w:p w14:paraId="64E2E00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B8DD5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0FE49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13F1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9EEF3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OV-12954/2018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CB75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HRVATSKE VODE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23AAE7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OP 2022/54 - postupak javne nabave, jamstvo za uredno izvršenje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602F4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10-043/22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022B4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28.02.2025.                                                  (čl. 5.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42378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vratili 05.09.2025</w:t>
            </w:r>
          </w:p>
        </w:tc>
      </w:tr>
      <w:tr w:rsidR="009823C6" w:rsidRPr="00A0510A" w14:paraId="7C9BADC6" w14:textId="77777777" w:rsidTr="00D43EB3">
        <w:trPr>
          <w:trHeight w:val="750"/>
        </w:trPr>
        <w:tc>
          <w:tcPr>
            <w:tcW w:w="562" w:type="dxa"/>
            <w:shd w:val="clear" w:color="auto" w:fill="auto"/>
            <w:vAlign w:val="center"/>
            <w:hideMark/>
          </w:tcPr>
          <w:p w14:paraId="4D6D9C4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27.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1B89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28.02.2019.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E3952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DDF59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24D52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OV-2312/2019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2091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HRVATSKE VODE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4968C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OP 2022/54 - postupak javne nabave, jamstvo za uredno izvršenje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4039D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10-043/22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F719A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28.02.2025.                                                  (čl. 5.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9F4EB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vratili 05.09.2025</w:t>
            </w:r>
          </w:p>
        </w:tc>
      </w:tr>
      <w:tr w:rsidR="009823C6" w:rsidRPr="00A0510A" w14:paraId="7725CEB1" w14:textId="77777777" w:rsidTr="00D43EB3">
        <w:trPr>
          <w:trHeight w:val="750"/>
        </w:trPr>
        <w:tc>
          <w:tcPr>
            <w:tcW w:w="562" w:type="dxa"/>
            <w:shd w:val="clear" w:color="auto" w:fill="auto"/>
            <w:vAlign w:val="center"/>
            <w:hideMark/>
          </w:tcPr>
          <w:p w14:paraId="7B66895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F33D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23.11.2022.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65386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(50.000,00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313A6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6.636,14 €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9843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OV-14428/2022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1F7D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HRVATSKE VODE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3CCB7F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OP 2022/54 - postupak javne nabave, jamstvo za uredno izvršenje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576DF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br. 10-043/22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21E09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28.02.2025.                                                  (čl. 5.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0EAA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vratili 05.09.2025</w:t>
            </w:r>
          </w:p>
        </w:tc>
      </w:tr>
      <w:tr w:rsidR="009823C6" w:rsidRPr="00A0510A" w14:paraId="748867E8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007762F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1BC77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09.12.2022.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C0DDA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0338F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AE110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OV-15180/2022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D058E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EFF04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All-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E0F95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500-01/22-09/118, URBROJ: 534-03-2-1/4-22-03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CAE8A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4D462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F1021D8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30071C2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CFDB2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09.12.2022.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17895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B9E9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039E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OV-15181/2022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BB647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09C62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All-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03A48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500-01/22-09/118, URBROJ: 534-03-2-1/4-22-03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CAB6B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D059C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490B850B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08EF486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9E86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09.12.2022.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15350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FE1D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A8244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OV-15182/2022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84F84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35D46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All-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230D2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500-01/22-09/118, URBROJ: 534-03-2-1/4-22-03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BC437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do konačnog odobrenja izvještaja o provedbi projekta (čl. 12. Ugovora)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7441C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43BE43F9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59FBE17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0596B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09.12.2022.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7356A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F0CC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2AAB5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OV-15183/2022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FB785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44EF6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All-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A24DE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500-01/22-09/118, URBROJ: 534-03-2-1/4-22-03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92F22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do konačnog odobrenja izvještaja o provedbi projekta (čl. 12. Ugovora)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5FAEB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6212435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754288C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6855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09.12.2022.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B68AC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F6361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86666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OV-15184/2022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143B6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38325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All-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F073F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500-01/22-09/118, URBROJ: 534-03-2-1/4-22-03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9CEF2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901FC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41A8594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7077078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34.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69A7A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09.12.2022.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50AB9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BJANKO ZADUŽNICA (100.000,00 kn)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D4CE5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13.272,28 €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FC1EC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OV-15185/2022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362704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83930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Projekt All-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AD485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500-01/22-09/118, URBROJ: 534-03-2-1/4-22-03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BC292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83ECA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E97B47A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1883607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35.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18D66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E5FC1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04F3E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0E6EF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OV-356/2023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C4B9F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F6C0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0624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47CCF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EBA8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01227B1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0CF36C8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36.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9790C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9AB17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96BD2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E27CD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OV-357/2023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DC4CF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82CD5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0D7D5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8F606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7246C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B54FAF7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6389A49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37.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D09C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ED02F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97983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B86C8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OV-358/2023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29288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048B9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6B59A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5B079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3E7D2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42F84E3D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062CCAD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38.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6E96B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98A09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552D4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B7AD2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OV-359/2023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7A8444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30E90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68FCC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B68CA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3EB02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FAC50F9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4ADE48F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39.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2C8A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F9B2F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52D1C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47377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OV-360/2023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274DC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DEE58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18C5D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6B63E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3C29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1FA74B23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10AB5CE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40.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184B9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1967E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B3E6A7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A4776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OV-361/2023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8653A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4443A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E5100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A5922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E483F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A78136C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6FFA3E6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41.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37DFB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8E264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5E5D1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24F35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OV-362/2023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99651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C72A3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AAA50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89770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A8029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4A10173C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6B8E1BC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42.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CBAF5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18.01.2023.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11F8D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851DD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D675A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OV-364/2023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6B881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FC14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"Mentalno zdravlje za sve"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B6971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500-01/21-01/20, URBROJ: 534-03-3-1/7a-23-21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CFF09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konačnog odobrenja izvještaja o provedbi projekta (čl. 12. Ugovora)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4E1F3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023E659B" w14:textId="77777777" w:rsidTr="00D43EB3">
        <w:trPr>
          <w:trHeight w:val="1020"/>
        </w:trPr>
        <w:tc>
          <w:tcPr>
            <w:tcW w:w="562" w:type="dxa"/>
            <w:shd w:val="clear" w:color="auto" w:fill="auto"/>
            <w:vAlign w:val="center"/>
            <w:hideMark/>
          </w:tcPr>
          <w:p w14:paraId="6658309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DCC6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11.04.2023.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A67AC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21B4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9E83C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OV-4109/2023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37B7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ODVODNJA d.o.o.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1325F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A564D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 Ugovor br. 493/2025, Odvodnja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1AE86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04.04.2026.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52456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17.04.2025. prenamjena, za potrebe ugovora 493/2025</w:t>
            </w:r>
          </w:p>
        </w:tc>
      </w:tr>
      <w:tr w:rsidR="009823C6" w:rsidRPr="00A0510A" w14:paraId="6ADC41C2" w14:textId="77777777" w:rsidTr="00D43EB3">
        <w:trPr>
          <w:trHeight w:val="600"/>
        </w:trPr>
        <w:tc>
          <w:tcPr>
            <w:tcW w:w="562" w:type="dxa"/>
            <w:shd w:val="clear" w:color="auto" w:fill="auto"/>
            <w:vAlign w:val="center"/>
            <w:hideMark/>
          </w:tcPr>
          <w:p w14:paraId="2ECC9A3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44FE9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08.05.2023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E7795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27B98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1.000,00 €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055A9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OV-5285/2023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7137F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ZRAČNA LUKA ZADAR d.o.o.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7BA6F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01A3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 Ugovor br. 01-923/23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B297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30. 04.2024.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339B5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FD8BD99" w14:textId="77777777" w:rsidTr="00D43EB3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1ED39CC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45.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33188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09.06.2023.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4195E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2110C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8E0CF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OV-6692/2023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945C0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BAC3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2AD03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ZA USLUGU, JP 110-63/22, Ispitivanje kakvoće mora u 2023. god. KLASA: 351-01/23-01/28, URBROJ: 2198/01-2-23-5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8288B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01. 12. 2023. (točka 12. poziva na dostavu ponuda)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C40AA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65020715" w14:textId="77777777" w:rsidTr="00D43EB3">
        <w:trPr>
          <w:trHeight w:val="1275"/>
        </w:trPr>
        <w:tc>
          <w:tcPr>
            <w:tcW w:w="562" w:type="dxa"/>
            <w:shd w:val="clear" w:color="auto" w:fill="auto"/>
            <w:vAlign w:val="center"/>
            <w:hideMark/>
          </w:tcPr>
          <w:p w14:paraId="28EE5AC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CF64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20.12.2023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21034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87431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26693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OV-14240/2023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9FDC7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DAA25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93CCD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STRUČNOM NADZORU NAD PROVEDBOM MJERA DDD I MONITORIMG KOMARACA AA u 2026. GOD., JP 110-21/25 KLASA: 363-01/25-01/410, URBROJ: 2198/01-02-25-6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25FBB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 12. 2026.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37854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prenamjena za Ugovor za 2026.</w:t>
            </w:r>
          </w:p>
        </w:tc>
      </w:tr>
      <w:tr w:rsidR="009823C6" w:rsidRPr="00A0510A" w14:paraId="433D8814" w14:textId="77777777" w:rsidTr="00D43EB3">
        <w:trPr>
          <w:trHeight w:val="1110"/>
        </w:trPr>
        <w:tc>
          <w:tcPr>
            <w:tcW w:w="562" w:type="dxa"/>
            <w:shd w:val="clear" w:color="auto" w:fill="auto"/>
            <w:vAlign w:val="center"/>
            <w:hideMark/>
          </w:tcPr>
          <w:p w14:paraId="19D6933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47.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DB402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20.12.2023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38424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5457A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410D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OV-14241/2023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F6DA2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1BE00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6E994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 UGOVOR ZA USLUGU, JP 110-20/25, Ispitivanje vrste i koncentracije peludi u 2026. god. KLASA: 351-01/25-01/94, URBROJ: 2198-1-02-25-8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FA373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 12. 2026.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261D44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prenamjena za Ugovor za 2026.</w:t>
            </w:r>
          </w:p>
        </w:tc>
      </w:tr>
      <w:tr w:rsidR="009823C6" w:rsidRPr="00A0510A" w14:paraId="74E3C964" w14:textId="77777777" w:rsidTr="00D43EB3">
        <w:trPr>
          <w:trHeight w:val="1260"/>
        </w:trPr>
        <w:tc>
          <w:tcPr>
            <w:tcW w:w="562" w:type="dxa"/>
            <w:shd w:val="clear" w:color="auto" w:fill="auto"/>
            <w:vAlign w:val="center"/>
            <w:hideMark/>
          </w:tcPr>
          <w:p w14:paraId="2A9A4C7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48.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3F6E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28.08.2024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D4B47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B44D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2DCF1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OV-9663/2024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6F7CE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177CE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Microdrink</w:t>
            </w:r>
            <w:proofErr w:type="spellEnd"/>
            <w:r w:rsidRPr="00A0510A">
              <w:rPr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20E6EB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479638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30. 06. 2031.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5ABBC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4CD7910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61B1EF5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49.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370F8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28.08.2024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5AA53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161F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98EF1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OV-9964/2024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1835F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DA459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Microdrink</w:t>
            </w:r>
            <w:proofErr w:type="spellEnd"/>
            <w:r w:rsidRPr="00A0510A">
              <w:rPr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CAC0F3E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D1744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30. 06. 2031.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6758F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769C237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69AA398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50.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D93E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28.08.2024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D111E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A8180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AF2B0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OV-9665/2024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12601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C52A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</w:t>
            </w:r>
            <w:proofErr w:type="spellStart"/>
            <w:r w:rsidRPr="00A0510A">
              <w:rPr>
                <w:color w:val="000000"/>
                <w:sz w:val="18"/>
                <w:szCs w:val="18"/>
                <w:lang w:eastAsia="hr-HR"/>
              </w:rPr>
              <w:t>Microdrink</w:t>
            </w:r>
            <w:proofErr w:type="spellEnd"/>
            <w:r w:rsidRPr="00A0510A">
              <w:rPr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CA346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10619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bookmarkStart w:id="2" w:name="RANGE!I56"/>
            <w:r w:rsidRPr="00A0510A">
              <w:rPr>
                <w:sz w:val="18"/>
                <w:szCs w:val="18"/>
                <w:lang w:eastAsia="hr-HR"/>
              </w:rPr>
              <w:t>do 30. 06. 2031.</w:t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7D8BD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413BCA43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0F4CAA6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51.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1CC8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10.10.2024.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80C0E6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74E73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D6CA2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OV-11408/2024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16E5B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78186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"Mreža zdravlja"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4D807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500-01/24-09/05, URBROJ: 534-03-3-1/5-24-03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46F70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za 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809E0A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23661291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2DCB440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52.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FCC82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10.10.2024.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69E2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3E749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150.000,00 €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0CB68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OV-114009/2024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C4214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3E7E4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"Mreža zdravlja"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7E8A6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500-01/24-09/05, URBROJ: 534-03-3-1/5-24-03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90AF4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za 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A19F39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04BBFD92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1DE31BB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C246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10.10.2024.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FDA88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385CA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1.000,00 €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4833C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OV-11407/2024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879A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MINISTARSTVO ZDRAVSTVA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607D6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"Mreža zdravlja"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B86C14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FINANCIJSKIH SREDSTAVA, KLASA: 500-01/24-09/05, URBROJ: 534-03-3-1/5-24-03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171EE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za 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0A0DB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377CFCCD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3AFB7B5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lastRenderedPageBreak/>
              <w:t>54.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B7A66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14.11.2024.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768EB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4CB94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D7DC4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OV-12671/2024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7E83E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97C5A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"AllerShield"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869E77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A0C4E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30.06.2032.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6D45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372D6440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50FB0D3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55.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75238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14.11.2024.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5A1A9D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BBE4E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A6DE1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OV-12672/2024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662E6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0EDAD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"AllerShield"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EE5781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9FAAD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30.06.2032.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9855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5414E63E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636BB893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4CAA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14.11.2024.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2E333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6EBB3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FF8DB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OV-12673/2024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CAA9ED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E59DB2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"AllerShield"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DFA323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237A7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30.06.2032.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DD58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4840FE7" w14:textId="77777777" w:rsidTr="00D43EB3">
        <w:trPr>
          <w:trHeight w:val="1095"/>
        </w:trPr>
        <w:tc>
          <w:tcPr>
            <w:tcW w:w="562" w:type="dxa"/>
            <w:shd w:val="clear" w:color="auto" w:fill="auto"/>
            <w:vAlign w:val="center"/>
            <w:hideMark/>
          </w:tcPr>
          <w:p w14:paraId="40D1C8B1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57.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0D04EB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14.11.2024.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82844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1ABBD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A50B95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OV-12674/2024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BA433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1B15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"AllerShield"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EDCD32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E5C89C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30.06.2032.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4DF385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03D700AD" w14:textId="77777777" w:rsidTr="00D43EB3">
        <w:trPr>
          <w:trHeight w:val="1245"/>
        </w:trPr>
        <w:tc>
          <w:tcPr>
            <w:tcW w:w="562" w:type="dxa"/>
            <w:shd w:val="clear" w:color="auto" w:fill="auto"/>
            <w:vAlign w:val="center"/>
            <w:hideMark/>
          </w:tcPr>
          <w:p w14:paraId="096301E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58.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4D1E30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14.11.2024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8BE96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86300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EDFA19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OV-12675/2024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A084B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0F84FF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Instrument osiguranja naplate dodijeljenih sredstava za projekt "AllerShield"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6DE66E" w14:textId="77777777" w:rsidR="002F2667" w:rsidRPr="00A0510A" w:rsidRDefault="002F2667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Ugovor o dodjeli sredstava Fonda za sufinanciranje provedbe EU projekata na regionalnoj i lokalnoj razini, KLASU: 402-04/24-02/1, URBROJ: 538-06-1-1/81-24-4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DE1DA" w14:textId="77777777" w:rsidR="002F2667" w:rsidRPr="00A0510A" w:rsidRDefault="002F2667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do 30.06.2032.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3E448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823C6" w:rsidRPr="00A0510A" w14:paraId="73D32C29" w14:textId="77777777" w:rsidTr="00D43EB3">
        <w:trPr>
          <w:trHeight w:val="1275"/>
        </w:trPr>
        <w:tc>
          <w:tcPr>
            <w:tcW w:w="562" w:type="dxa"/>
            <w:shd w:val="clear" w:color="auto" w:fill="auto"/>
            <w:vAlign w:val="center"/>
            <w:hideMark/>
          </w:tcPr>
          <w:p w14:paraId="6A41B15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59.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CE47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24.04.2025.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159A3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CA5340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10.000,00 €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E8903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OV-4591/2025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F1A99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04836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Before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Time"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3246C2" w14:textId="77777777" w:rsidR="002F2667" w:rsidRPr="00A0510A" w:rsidRDefault="002F2667" w:rsidP="002F2667">
            <w:pPr>
              <w:ind w:left="0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sufinanciranju provedbe EU projekta korisnika Zavoda za javno zdravstvo Zadar, za projekt „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Empowering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Women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and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Communities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for Protection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Against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Cervical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Cancer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–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lastRenderedPageBreak/>
              <w:t>Before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Time“ (JPF.2024.-1.171).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D164C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lastRenderedPageBreak/>
              <w:t>do 01.03.2032.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1514FD" w14:textId="77777777" w:rsidR="002F2667" w:rsidRPr="00A0510A" w:rsidRDefault="002F2667" w:rsidP="002F2667">
            <w:pPr>
              <w:ind w:left="0"/>
              <w:jc w:val="center"/>
              <w:rPr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color w:val="FF0000"/>
                <w:sz w:val="18"/>
                <w:szCs w:val="18"/>
                <w:lang w:eastAsia="hr-HR"/>
              </w:rPr>
              <w:t>NOVO 2025</w:t>
            </w:r>
          </w:p>
        </w:tc>
      </w:tr>
      <w:tr w:rsidR="009823C6" w:rsidRPr="00A0510A" w14:paraId="48A85E11" w14:textId="77777777" w:rsidTr="00D43EB3">
        <w:trPr>
          <w:trHeight w:val="850"/>
        </w:trPr>
        <w:tc>
          <w:tcPr>
            <w:tcW w:w="562" w:type="dxa"/>
            <w:shd w:val="clear" w:color="auto" w:fill="auto"/>
            <w:vAlign w:val="center"/>
            <w:hideMark/>
          </w:tcPr>
          <w:p w14:paraId="075223A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60.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2E496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24.04.2025.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C3EEA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A779DF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20.000,00 €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B4DD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OV-4590/2025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E6AF7C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regionalnog razvoja i fondova Europske unije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71B9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Before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Time"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1A26EE" w14:textId="77777777" w:rsidR="002F2667" w:rsidRPr="00A0510A" w:rsidRDefault="002F2667" w:rsidP="002F2667">
            <w:pPr>
              <w:ind w:left="0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sufinanciranju provedbe EU projekta korisnika Zavoda za javno zdravstvo Zadar, za projekt „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Empowering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Women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and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Communities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for Protection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Against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Cervical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Cancer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– </w:t>
            </w:r>
            <w:proofErr w:type="spellStart"/>
            <w:r w:rsidRPr="00A0510A">
              <w:rPr>
                <w:sz w:val="18"/>
                <w:szCs w:val="18"/>
                <w:lang w:eastAsia="hr-HR"/>
              </w:rPr>
              <w:t>Before</w:t>
            </w:r>
            <w:proofErr w:type="spellEnd"/>
            <w:r w:rsidRPr="00A0510A">
              <w:rPr>
                <w:sz w:val="18"/>
                <w:szCs w:val="18"/>
                <w:lang w:eastAsia="hr-HR"/>
              </w:rPr>
              <w:t xml:space="preserve"> Time“ (JPF.2024.-1.171).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543F5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01.03.2032.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0EE65E" w14:textId="77777777" w:rsidR="002F2667" w:rsidRPr="00A0510A" w:rsidRDefault="002F2667" w:rsidP="002F2667">
            <w:pPr>
              <w:ind w:left="0"/>
              <w:jc w:val="center"/>
              <w:rPr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color w:val="FF0000"/>
                <w:sz w:val="18"/>
                <w:szCs w:val="18"/>
                <w:lang w:eastAsia="hr-HR"/>
              </w:rPr>
              <w:t>NOVO 2025</w:t>
            </w:r>
          </w:p>
        </w:tc>
      </w:tr>
      <w:tr w:rsidR="009823C6" w:rsidRPr="00A0510A" w14:paraId="6277AE85" w14:textId="77777777" w:rsidTr="00D43EB3">
        <w:trPr>
          <w:trHeight w:val="1050"/>
        </w:trPr>
        <w:tc>
          <w:tcPr>
            <w:tcW w:w="562" w:type="dxa"/>
            <w:shd w:val="clear" w:color="auto" w:fill="auto"/>
            <w:vAlign w:val="center"/>
            <w:hideMark/>
          </w:tcPr>
          <w:p w14:paraId="7E2D9BAC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61.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BA0C1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07.05.2025.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6EE33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071E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150.000,00 €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EF77FA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OV-5102/2025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DA745B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AEAC4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"Mreža zdravlja"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1455A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500-01/24-09/05, URBROJ: 534-03-3-1/5-24-03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66EC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za 2025.g.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74F8C0" w14:textId="77777777" w:rsidR="002F2667" w:rsidRPr="00A0510A" w:rsidRDefault="002F2667" w:rsidP="002F2667">
            <w:pPr>
              <w:ind w:left="0"/>
              <w:jc w:val="center"/>
              <w:rPr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color w:val="FF0000"/>
                <w:sz w:val="18"/>
                <w:szCs w:val="18"/>
                <w:lang w:eastAsia="hr-HR"/>
              </w:rPr>
              <w:t>NOVO 2025</w:t>
            </w:r>
          </w:p>
        </w:tc>
      </w:tr>
      <w:tr w:rsidR="009823C6" w:rsidRPr="00A0510A" w14:paraId="5699B4B1" w14:textId="77777777" w:rsidTr="00D43EB3">
        <w:trPr>
          <w:trHeight w:val="1065"/>
        </w:trPr>
        <w:tc>
          <w:tcPr>
            <w:tcW w:w="562" w:type="dxa"/>
            <w:shd w:val="clear" w:color="auto" w:fill="auto"/>
            <w:vAlign w:val="center"/>
            <w:hideMark/>
          </w:tcPr>
          <w:p w14:paraId="246F1D2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62.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BF20A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07.05.2025.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54E104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492653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10.000,00 €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50301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OV-5103/2025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52D361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MINISTARSTVO ZDRAVSTVA RH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83F9F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Instrument osiguranja naplate dodijeljenih sredstava za projekt "Mreža zdravlja"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96EB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DODJELI FINANCIJSKIH SREDSTAVA, KLASA: 500-01/24-09/05, URBROJ: 534-03-3-1/5-24-03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BA4C16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za 2025.g.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05B265" w14:textId="77777777" w:rsidR="002F2667" w:rsidRPr="00A0510A" w:rsidRDefault="002F2667" w:rsidP="002F2667">
            <w:pPr>
              <w:ind w:left="0"/>
              <w:jc w:val="center"/>
              <w:rPr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color w:val="FF0000"/>
                <w:sz w:val="18"/>
                <w:szCs w:val="18"/>
                <w:lang w:eastAsia="hr-HR"/>
              </w:rPr>
              <w:t>NOVO 2025</w:t>
            </w:r>
          </w:p>
        </w:tc>
      </w:tr>
      <w:tr w:rsidR="009823C6" w:rsidRPr="00A0510A" w14:paraId="5AC7C5F8" w14:textId="77777777" w:rsidTr="00D43EB3">
        <w:trPr>
          <w:trHeight w:val="1335"/>
        </w:trPr>
        <w:tc>
          <w:tcPr>
            <w:tcW w:w="562" w:type="dxa"/>
            <w:shd w:val="clear" w:color="auto" w:fill="auto"/>
            <w:vAlign w:val="center"/>
            <w:hideMark/>
          </w:tcPr>
          <w:p w14:paraId="61B5C8A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63.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DEE2F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03.12.2025.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B6F29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4FC7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2.000,00 €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D6663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OV-6819/2025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1CA8B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INSTITUT ZA VODE "JOSIP JURAJ STROSSMAYER"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81790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ozbiljnost ponude - JN 25/18 - Sustavno ispitivanje kakvoće kopnenih površinskih i podzemnih voda na području Zadarske i Šibensko-kninske županije u 2026. godini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0CE7B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JN 25/18 - Sustavno ispitivanje kakvoće kopnenih površinskih i podzemnih voda na području Zadarske i Šibensko-kninske županije u 2026. godini - ugovor je u izradi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235AF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za 2026.g.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6466C7" w14:textId="77777777" w:rsidR="002F2667" w:rsidRPr="00A0510A" w:rsidRDefault="002F2667" w:rsidP="002F2667">
            <w:pPr>
              <w:ind w:left="0"/>
              <w:jc w:val="center"/>
              <w:rPr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color w:val="FF0000"/>
                <w:sz w:val="18"/>
                <w:szCs w:val="18"/>
                <w:lang w:eastAsia="hr-HR"/>
              </w:rPr>
              <w:t>NOVO 2025</w:t>
            </w:r>
          </w:p>
        </w:tc>
      </w:tr>
      <w:tr w:rsidR="009823C6" w:rsidRPr="00A0510A" w14:paraId="2B9B0256" w14:textId="77777777" w:rsidTr="00D43EB3">
        <w:trPr>
          <w:trHeight w:val="1515"/>
        </w:trPr>
        <w:tc>
          <w:tcPr>
            <w:tcW w:w="562" w:type="dxa"/>
            <w:shd w:val="clear" w:color="auto" w:fill="auto"/>
            <w:vAlign w:val="center"/>
            <w:hideMark/>
          </w:tcPr>
          <w:p w14:paraId="3D02B30E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lastRenderedPageBreak/>
              <w:t>64.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9BF28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24.12.2025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B3379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67CDC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1.000,00 €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4E4127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OV-18366/2025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266AA8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D681AD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39B11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UGOVOR O STRUČNOM NADZORU NAD PROVEDBOM MJERA DDD I MONITORIMG KOMARACA AA u 2026. GOD., JP 110-21/25 KLASA: 363-01/25-01/410, URBROJ: 2198/01-02-25-6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4BF175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 12. 2026.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7B0C7E" w14:textId="77777777" w:rsidR="002F2667" w:rsidRPr="00A0510A" w:rsidRDefault="002F2667" w:rsidP="002F2667">
            <w:pPr>
              <w:ind w:left="0"/>
              <w:jc w:val="center"/>
              <w:rPr>
                <w:color w:val="FF0000"/>
                <w:sz w:val="18"/>
                <w:szCs w:val="18"/>
                <w:lang w:eastAsia="hr-HR"/>
              </w:rPr>
            </w:pPr>
            <w:r w:rsidRPr="00A0510A">
              <w:rPr>
                <w:color w:val="FF0000"/>
                <w:sz w:val="18"/>
                <w:szCs w:val="18"/>
                <w:lang w:eastAsia="hr-HR"/>
              </w:rPr>
              <w:t>NOVO 2025</w:t>
            </w:r>
          </w:p>
        </w:tc>
      </w:tr>
      <w:tr w:rsidR="009823C6" w:rsidRPr="00A0510A" w14:paraId="7867E8F4" w14:textId="77777777" w:rsidTr="00D43EB3">
        <w:trPr>
          <w:trHeight w:val="1065"/>
        </w:trPr>
        <w:tc>
          <w:tcPr>
            <w:tcW w:w="562" w:type="dxa"/>
            <w:shd w:val="clear" w:color="auto" w:fill="auto"/>
            <w:vAlign w:val="center"/>
            <w:hideMark/>
          </w:tcPr>
          <w:p w14:paraId="74B5586F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65.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0E8731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24.12.2025.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656029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BJANKO ZADUŽNICA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26B406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 xml:space="preserve">                  1.000,00 €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D52DB0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OV-18365/2025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4674CE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GRAD ZADAR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FBE1B3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0E41DB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 xml:space="preserve"> UGOVOR ZA USLUGU, JP 110-20/25, Ispitivanje vrste i koncentracije peludi u 2026. god. KLASA: 351-01/25-01/94, URBROJ: 2198-1-02-25-8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014062" w14:textId="77777777" w:rsidR="002F2667" w:rsidRPr="00A0510A" w:rsidRDefault="002F2667" w:rsidP="002F2667">
            <w:pPr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A0510A">
              <w:rPr>
                <w:sz w:val="18"/>
                <w:szCs w:val="18"/>
                <w:lang w:eastAsia="hr-HR"/>
              </w:rPr>
              <w:t>do 31. 12. 2026.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0FC792" w14:textId="77777777" w:rsidR="002F2667" w:rsidRPr="00A0510A" w:rsidRDefault="002F2667" w:rsidP="002F2667">
            <w:pPr>
              <w:ind w:left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sz w:val="18"/>
                <w:szCs w:val="18"/>
                <w:lang w:eastAsia="hr-HR"/>
              </w:rPr>
              <w:t>prenamjena za Ugovor za 2026.</w:t>
            </w:r>
          </w:p>
        </w:tc>
      </w:tr>
      <w:tr w:rsidR="009823C6" w:rsidRPr="00A0510A" w14:paraId="60B1859F" w14:textId="77777777" w:rsidTr="00D43EB3">
        <w:trPr>
          <w:trHeight w:val="578"/>
        </w:trPr>
        <w:tc>
          <w:tcPr>
            <w:tcW w:w="3397" w:type="dxa"/>
            <w:gridSpan w:val="3"/>
            <w:shd w:val="clear" w:color="auto" w:fill="auto"/>
            <w:hideMark/>
          </w:tcPr>
          <w:p w14:paraId="3AB34A5A" w14:textId="0B3828E1" w:rsidR="009823C6" w:rsidRPr="00A0510A" w:rsidRDefault="009823C6" w:rsidP="00AD5BE4">
            <w:pPr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2401AEE" w14:textId="0484EC79" w:rsidR="009823C6" w:rsidRPr="00A0510A" w:rsidRDefault="009823C6" w:rsidP="00AD5BE4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601D7" w14:textId="4005C1A6" w:rsidR="009823C6" w:rsidRPr="00A0510A" w:rsidRDefault="009823C6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 </w:t>
            </w:r>
            <w:r w:rsidRPr="00A0510A">
              <w:rPr>
                <w:b/>
                <w:bCs/>
                <w:color w:val="000000"/>
                <w:sz w:val="18"/>
                <w:szCs w:val="18"/>
                <w:lang w:eastAsia="hr-HR"/>
              </w:rPr>
              <w:t>1.581.292,85 €</w:t>
            </w:r>
          </w:p>
        </w:tc>
        <w:tc>
          <w:tcPr>
            <w:tcW w:w="9497" w:type="dxa"/>
            <w:gridSpan w:val="6"/>
            <w:shd w:val="clear" w:color="auto" w:fill="auto"/>
            <w:noWrap/>
            <w:vAlign w:val="center"/>
            <w:hideMark/>
          </w:tcPr>
          <w:p w14:paraId="0C553A71" w14:textId="77777777" w:rsidR="009823C6" w:rsidRPr="00A0510A" w:rsidRDefault="009823C6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 </w:t>
            </w:r>
          </w:p>
          <w:p w14:paraId="2135AC92" w14:textId="3CAFAF5B" w:rsidR="009823C6" w:rsidRPr="00A0510A" w:rsidRDefault="009823C6" w:rsidP="002F2667">
            <w:pPr>
              <w:ind w:left="0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  </w:t>
            </w:r>
          </w:p>
          <w:p w14:paraId="717CED89" w14:textId="1EDD0C82" w:rsidR="009823C6" w:rsidRPr="00A0510A" w:rsidRDefault="009823C6" w:rsidP="002F2667">
            <w:pPr>
              <w:ind w:left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A0510A">
              <w:rPr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7D68F3C5" w14:textId="77777777" w:rsidR="00C61C6C" w:rsidRDefault="00C61C6C" w:rsidP="005614A6">
      <w:pPr>
        <w:pStyle w:val="Tijeloteksta"/>
        <w:ind w:left="0"/>
        <w:jc w:val="both"/>
        <w:rPr>
          <w:b/>
        </w:rPr>
      </w:pPr>
    </w:p>
    <w:p w14:paraId="63489554" w14:textId="77777777" w:rsidR="007832F7" w:rsidRDefault="007832F7" w:rsidP="005614A6">
      <w:pPr>
        <w:pStyle w:val="Tijeloteksta"/>
        <w:ind w:left="0"/>
        <w:jc w:val="both"/>
        <w:rPr>
          <w:b/>
        </w:rPr>
      </w:pPr>
    </w:p>
    <w:p w14:paraId="72959433" w14:textId="77777777" w:rsidR="007832F7" w:rsidRDefault="007832F7" w:rsidP="005614A6">
      <w:pPr>
        <w:pStyle w:val="Tijeloteksta"/>
        <w:ind w:left="0"/>
        <w:jc w:val="both"/>
        <w:rPr>
          <w:b/>
        </w:rPr>
      </w:pPr>
    </w:p>
    <w:p w14:paraId="6F635CD0" w14:textId="77777777" w:rsidR="007832F7" w:rsidRDefault="007832F7" w:rsidP="005614A6">
      <w:pPr>
        <w:pStyle w:val="Tijeloteksta"/>
        <w:ind w:left="0"/>
        <w:jc w:val="both"/>
        <w:rPr>
          <w:b/>
        </w:rPr>
      </w:pPr>
    </w:p>
    <w:p w14:paraId="51EC942B" w14:textId="1467B758" w:rsidR="007832F7" w:rsidRPr="007832F7" w:rsidRDefault="007832F7" w:rsidP="005614A6">
      <w:pPr>
        <w:pStyle w:val="Tijeloteksta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32F7">
        <w:t>Ravnatelj:</w:t>
      </w:r>
    </w:p>
    <w:p w14:paraId="2B2BF649" w14:textId="0F9CD094" w:rsidR="007832F7" w:rsidRPr="007832F7" w:rsidRDefault="007832F7" w:rsidP="005614A6">
      <w:pPr>
        <w:pStyle w:val="Tijeloteksta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32F7">
        <w:t>Benito Pucar, dipl. ing.</w:t>
      </w:r>
    </w:p>
    <w:sectPr w:rsidR="007832F7" w:rsidRPr="007832F7" w:rsidSect="007D049C"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D230C" w14:textId="77777777" w:rsidR="008B4E6D" w:rsidRDefault="008B4E6D" w:rsidP="00EA5133">
      <w:r>
        <w:separator/>
      </w:r>
    </w:p>
  </w:endnote>
  <w:endnote w:type="continuationSeparator" w:id="0">
    <w:p w14:paraId="622AEF5D" w14:textId="77777777" w:rsidR="008B4E6D" w:rsidRDefault="008B4E6D" w:rsidP="00E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640675"/>
      <w:docPartObj>
        <w:docPartGallery w:val="Page Numbers (Bottom of Page)"/>
        <w:docPartUnique/>
      </w:docPartObj>
    </w:sdtPr>
    <w:sdtContent>
      <w:p w14:paraId="34A140C2" w14:textId="77777777" w:rsidR="00ED549A" w:rsidRDefault="00ED549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EF">
          <w:rPr>
            <w:noProof/>
          </w:rPr>
          <w:t>9</w:t>
        </w:r>
        <w:r>
          <w:fldChar w:fldCharType="end"/>
        </w:r>
      </w:p>
    </w:sdtContent>
  </w:sdt>
  <w:p w14:paraId="293E152A" w14:textId="77777777" w:rsidR="00ED549A" w:rsidRDefault="00ED549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654656"/>
      <w:docPartObj>
        <w:docPartGallery w:val="Page Numbers (Bottom of Page)"/>
        <w:docPartUnique/>
      </w:docPartObj>
    </w:sdtPr>
    <w:sdtContent>
      <w:p w14:paraId="202369E5" w14:textId="77777777" w:rsidR="00ED549A" w:rsidRDefault="00ED549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27">
          <w:rPr>
            <w:noProof/>
          </w:rPr>
          <w:t>10</w:t>
        </w:r>
        <w:r>
          <w:fldChar w:fldCharType="end"/>
        </w:r>
      </w:p>
    </w:sdtContent>
  </w:sdt>
  <w:p w14:paraId="09A23775" w14:textId="77777777" w:rsidR="00ED549A" w:rsidRDefault="00ED549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154422"/>
      <w:docPartObj>
        <w:docPartGallery w:val="Page Numbers (Bottom of Page)"/>
        <w:docPartUnique/>
      </w:docPartObj>
    </w:sdtPr>
    <w:sdtContent>
      <w:p w14:paraId="5256D14E" w14:textId="77777777" w:rsidR="00ED549A" w:rsidRDefault="00ED549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EF">
          <w:rPr>
            <w:noProof/>
          </w:rPr>
          <w:t>22</w:t>
        </w:r>
        <w:r>
          <w:fldChar w:fldCharType="end"/>
        </w:r>
      </w:p>
    </w:sdtContent>
  </w:sdt>
  <w:p w14:paraId="67A87A9F" w14:textId="77777777" w:rsidR="00ED549A" w:rsidRDefault="00ED54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FED8" w14:textId="77777777" w:rsidR="008B4E6D" w:rsidRDefault="008B4E6D" w:rsidP="00EA5133">
      <w:r>
        <w:separator/>
      </w:r>
    </w:p>
  </w:footnote>
  <w:footnote w:type="continuationSeparator" w:id="0">
    <w:p w14:paraId="785E3CC8" w14:textId="77777777" w:rsidR="008B4E6D" w:rsidRDefault="008B4E6D" w:rsidP="00EA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4BB5"/>
    <w:multiLevelType w:val="hybridMultilevel"/>
    <w:tmpl w:val="811EC6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F34BB"/>
    <w:multiLevelType w:val="hybridMultilevel"/>
    <w:tmpl w:val="4F84D314"/>
    <w:lvl w:ilvl="0" w:tplc="212622DA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C819E6"/>
    <w:multiLevelType w:val="hybridMultilevel"/>
    <w:tmpl w:val="A0961B2E"/>
    <w:lvl w:ilvl="0" w:tplc="041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7E37AD4"/>
    <w:multiLevelType w:val="hybridMultilevel"/>
    <w:tmpl w:val="F36E818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52E5C"/>
    <w:multiLevelType w:val="hybridMultilevel"/>
    <w:tmpl w:val="5838E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790F"/>
    <w:multiLevelType w:val="hybridMultilevel"/>
    <w:tmpl w:val="EAE29954"/>
    <w:lvl w:ilvl="0" w:tplc="309C2F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47B7F"/>
    <w:multiLevelType w:val="hybridMultilevel"/>
    <w:tmpl w:val="A9F811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92BBD"/>
    <w:multiLevelType w:val="hybridMultilevel"/>
    <w:tmpl w:val="4F2C9D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01E19"/>
    <w:multiLevelType w:val="hybridMultilevel"/>
    <w:tmpl w:val="89D075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CE9CC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9F5CD3"/>
    <w:multiLevelType w:val="hybridMultilevel"/>
    <w:tmpl w:val="A52C31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73714"/>
    <w:multiLevelType w:val="hybridMultilevel"/>
    <w:tmpl w:val="917245D8"/>
    <w:lvl w:ilvl="0" w:tplc="212622DA">
      <w:start w:val="4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E821635"/>
    <w:multiLevelType w:val="hybridMultilevel"/>
    <w:tmpl w:val="33907E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2A27E2"/>
    <w:multiLevelType w:val="hybridMultilevel"/>
    <w:tmpl w:val="AC98F568"/>
    <w:lvl w:ilvl="0" w:tplc="E50EEC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E2793"/>
    <w:multiLevelType w:val="hybridMultilevel"/>
    <w:tmpl w:val="5CE422EA"/>
    <w:lvl w:ilvl="0" w:tplc="E330684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17E63"/>
    <w:multiLevelType w:val="hybridMultilevel"/>
    <w:tmpl w:val="130ADAC0"/>
    <w:lvl w:ilvl="0" w:tplc="67E40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86F8F"/>
    <w:multiLevelType w:val="hybridMultilevel"/>
    <w:tmpl w:val="1D08314E"/>
    <w:lvl w:ilvl="0" w:tplc="67E40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50EEC7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E50EEC72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57BE5"/>
    <w:multiLevelType w:val="hybridMultilevel"/>
    <w:tmpl w:val="97C60F46"/>
    <w:lvl w:ilvl="0" w:tplc="67E40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50EEC7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9"/>
  </w:num>
  <w:num w:numId="5">
    <w:abstractNumId w:val="15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  <w:num w:numId="16">
    <w:abstractNumId w:val="1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ED"/>
    <w:rsid w:val="000003EE"/>
    <w:rsid w:val="00001D8D"/>
    <w:rsid w:val="0000784F"/>
    <w:rsid w:val="00007F15"/>
    <w:rsid w:val="00011831"/>
    <w:rsid w:val="00011BA5"/>
    <w:rsid w:val="000158B6"/>
    <w:rsid w:val="00016941"/>
    <w:rsid w:val="0002162C"/>
    <w:rsid w:val="000219DA"/>
    <w:rsid w:val="00022159"/>
    <w:rsid w:val="00022295"/>
    <w:rsid w:val="00023521"/>
    <w:rsid w:val="00024A8C"/>
    <w:rsid w:val="000257B3"/>
    <w:rsid w:val="00026EE1"/>
    <w:rsid w:val="00027B07"/>
    <w:rsid w:val="00030A8B"/>
    <w:rsid w:val="000311F0"/>
    <w:rsid w:val="000317EF"/>
    <w:rsid w:val="00032A85"/>
    <w:rsid w:val="000342D6"/>
    <w:rsid w:val="00037F85"/>
    <w:rsid w:val="000403EF"/>
    <w:rsid w:val="0004141C"/>
    <w:rsid w:val="00042F82"/>
    <w:rsid w:val="0004378F"/>
    <w:rsid w:val="00044CD4"/>
    <w:rsid w:val="00046D66"/>
    <w:rsid w:val="00051683"/>
    <w:rsid w:val="000522D3"/>
    <w:rsid w:val="00055C8C"/>
    <w:rsid w:val="00057642"/>
    <w:rsid w:val="0006139B"/>
    <w:rsid w:val="00061EB5"/>
    <w:rsid w:val="00064D42"/>
    <w:rsid w:val="00064DDB"/>
    <w:rsid w:val="00072641"/>
    <w:rsid w:val="0007407E"/>
    <w:rsid w:val="00076AA7"/>
    <w:rsid w:val="0007741F"/>
    <w:rsid w:val="00080852"/>
    <w:rsid w:val="0008093A"/>
    <w:rsid w:val="00081BD0"/>
    <w:rsid w:val="000874DB"/>
    <w:rsid w:val="000877DE"/>
    <w:rsid w:val="00094717"/>
    <w:rsid w:val="000A245C"/>
    <w:rsid w:val="000A28E9"/>
    <w:rsid w:val="000A581F"/>
    <w:rsid w:val="000A7929"/>
    <w:rsid w:val="000A7D28"/>
    <w:rsid w:val="000B0559"/>
    <w:rsid w:val="000B46C4"/>
    <w:rsid w:val="000C046C"/>
    <w:rsid w:val="000C2564"/>
    <w:rsid w:val="000C3F86"/>
    <w:rsid w:val="000C49A7"/>
    <w:rsid w:val="000C63E4"/>
    <w:rsid w:val="000D25DB"/>
    <w:rsid w:val="000D2D81"/>
    <w:rsid w:val="000D505C"/>
    <w:rsid w:val="000D6EF9"/>
    <w:rsid w:val="000E02D8"/>
    <w:rsid w:val="000E1706"/>
    <w:rsid w:val="000E1D96"/>
    <w:rsid w:val="000E28F2"/>
    <w:rsid w:val="000E3D00"/>
    <w:rsid w:val="000E45E1"/>
    <w:rsid w:val="000E626C"/>
    <w:rsid w:val="000E6AD7"/>
    <w:rsid w:val="000F0CB1"/>
    <w:rsid w:val="000F2BBC"/>
    <w:rsid w:val="000F597C"/>
    <w:rsid w:val="00100E57"/>
    <w:rsid w:val="00101766"/>
    <w:rsid w:val="00102606"/>
    <w:rsid w:val="0010340F"/>
    <w:rsid w:val="00106574"/>
    <w:rsid w:val="00106699"/>
    <w:rsid w:val="0011047D"/>
    <w:rsid w:val="001131B5"/>
    <w:rsid w:val="00117627"/>
    <w:rsid w:val="0012071E"/>
    <w:rsid w:val="00121CB4"/>
    <w:rsid w:val="00123531"/>
    <w:rsid w:val="00124191"/>
    <w:rsid w:val="00124AFE"/>
    <w:rsid w:val="00126549"/>
    <w:rsid w:val="00131A4C"/>
    <w:rsid w:val="001321EE"/>
    <w:rsid w:val="001326DE"/>
    <w:rsid w:val="00134006"/>
    <w:rsid w:val="00141D4A"/>
    <w:rsid w:val="00142D6D"/>
    <w:rsid w:val="00144FF2"/>
    <w:rsid w:val="00152FA3"/>
    <w:rsid w:val="00154F33"/>
    <w:rsid w:val="00156ACA"/>
    <w:rsid w:val="00163F28"/>
    <w:rsid w:val="00165392"/>
    <w:rsid w:val="00171662"/>
    <w:rsid w:val="00171AAF"/>
    <w:rsid w:val="00171BC4"/>
    <w:rsid w:val="00173212"/>
    <w:rsid w:val="00176F5A"/>
    <w:rsid w:val="00176F65"/>
    <w:rsid w:val="00177A86"/>
    <w:rsid w:val="00177B45"/>
    <w:rsid w:val="001807C4"/>
    <w:rsid w:val="00181049"/>
    <w:rsid w:val="00186785"/>
    <w:rsid w:val="0018759F"/>
    <w:rsid w:val="00192640"/>
    <w:rsid w:val="00194E54"/>
    <w:rsid w:val="0019781D"/>
    <w:rsid w:val="001B4F2C"/>
    <w:rsid w:val="001B782C"/>
    <w:rsid w:val="001C0FD8"/>
    <w:rsid w:val="001C1185"/>
    <w:rsid w:val="001C28E8"/>
    <w:rsid w:val="001C663C"/>
    <w:rsid w:val="001C684E"/>
    <w:rsid w:val="001D2A09"/>
    <w:rsid w:val="001D2AEB"/>
    <w:rsid w:val="001E157F"/>
    <w:rsid w:val="001E516E"/>
    <w:rsid w:val="001E68B8"/>
    <w:rsid w:val="001E6FC9"/>
    <w:rsid w:val="001E7F52"/>
    <w:rsid w:val="001F1948"/>
    <w:rsid w:val="001F1CC5"/>
    <w:rsid w:val="00201B35"/>
    <w:rsid w:val="002049CA"/>
    <w:rsid w:val="0020593F"/>
    <w:rsid w:val="00213BDF"/>
    <w:rsid w:val="00215E48"/>
    <w:rsid w:val="00220F48"/>
    <w:rsid w:val="00221671"/>
    <w:rsid w:val="00222CD5"/>
    <w:rsid w:val="00231DF4"/>
    <w:rsid w:val="002325C0"/>
    <w:rsid w:val="00234708"/>
    <w:rsid w:val="00235BF7"/>
    <w:rsid w:val="002365B2"/>
    <w:rsid w:val="00242F45"/>
    <w:rsid w:val="002436AB"/>
    <w:rsid w:val="00246EDE"/>
    <w:rsid w:val="0024722B"/>
    <w:rsid w:val="002472D2"/>
    <w:rsid w:val="002515F0"/>
    <w:rsid w:val="00251EDD"/>
    <w:rsid w:val="00253F1B"/>
    <w:rsid w:val="002541A5"/>
    <w:rsid w:val="00255385"/>
    <w:rsid w:val="00256AEE"/>
    <w:rsid w:val="002604B5"/>
    <w:rsid w:val="00261795"/>
    <w:rsid w:val="00262890"/>
    <w:rsid w:val="00263AF0"/>
    <w:rsid w:val="00270200"/>
    <w:rsid w:val="00270293"/>
    <w:rsid w:val="00270D83"/>
    <w:rsid w:val="00271834"/>
    <w:rsid w:val="00272B24"/>
    <w:rsid w:val="00274F96"/>
    <w:rsid w:val="002758CE"/>
    <w:rsid w:val="00275F42"/>
    <w:rsid w:val="00277F69"/>
    <w:rsid w:val="0028129B"/>
    <w:rsid w:val="0028298E"/>
    <w:rsid w:val="00282A8D"/>
    <w:rsid w:val="00283096"/>
    <w:rsid w:val="0028515A"/>
    <w:rsid w:val="00290C3E"/>
    <w:rsid w:val="002912F3"/>
    <w:rsid w:val="00292313"/>
    <w:rsid w:val="00296C43"/>
    <w:rsid w:val="002970DE"/>
    <w:rsid w:val="002A1D53"/>
    <w:rsid w:val="002A58FC"/>
    <w:rsid w:val="002A5DE8"/>
    <w:rsid w:val="002B01D1"/>
    <w:rsid w:val="002B1647"/>
    <w:rsid w:val="002B1E78"/>
    <w:rsid w:val="002B2E20"/>
    <w:rsid w:val="002C11DE"/>
    <w:rsid w:val="002C12D4"/>
    <w:rsid w:val="002C324A"/>
    <w:rsid w:val="002C5E86"/>
    <w:rsid w:val="002D1643"/>
    <w:rsid w:val="002D2B3B"/>
    <w:rsid w:val="002E0356"/>
    <w:rsid w:val="002E32BC"/>
    <w:rsid w:val="002F2667"/>
    <w:rsid w:val="002F5F48"/>
    <w:rsid w:val="002F6C9D"/>
    <w:rsid w:val="00301069"/>
    <w:rsid w:val="003018FC"/>
    <w:rsid w:val="003025EC"/>
    <w:rsid w:val="0030313F"/>
    <w:rsid w:val="003050E2"/>
    <w:rsid w:val="00311C0C"/>
    <w:rsid w:val="00313C44"/>
    <w:rsid w:val="0031756F"/>
    <w:rsid w:val="00317ABD"/>
    <w:rsid w:val="0032387B"/>
    <w:rsid w:val="003262C7"/>
    <w:rsid w:val="003263CA"/>
    <w:rsid w:val="00326447"/>
    <w:rsid w:val="0033001C"/>
    <w:rsid w:val="003314CC"/>
    <w:rsid w:val="003316A6"/>
    <w:rsid w:val="00331875"/>
    <w:rsid w:val="0033220D"/>
    <w:rsid w:val="00332688"/>
    <w:rsid w:val="003327DD"/>
    <w:rsid w:val="00332C54"/>
    <w:rsid w:val="00332CDD"/>
    <w:rsid w:val="00343B46"/>
    <w:rsid w:val="00345B2F"/>
    <w:rsid w:val="00352FAF"/>
    <w:rsid w:val="00354034"/>
    <w:rsid w:val="00354098"/>
    <w:rsid w:val="0035488A"/>
    <w:rsid w:val="00356C68"/>
    <w:rsid w:val="0036101F"/>
    <w:rsid w:val="00361AC3"/>
    <w:rsid w:val="00361FCF"/>
    <w:rsid w:val="00362A76"/>
    <w:rsid w:val="00362BC1"/>
    <w:rsid w:val="003630FC"/>
    <w:rsid w:val="0036345B"/>
    <w:rsid w:val="00364FC3"/>
    <w:rsid w:val="00366DA3"/>
    <w:rsid w:val="00371CE4"/>
    <w:rsid w:val="003735FD"/>
    <w:rsid w:val="003803F9"/>
    <w:rsid w:val="00380644"/>
    <w:rsid w:val="00381BCC"/>
    <w:rsid w:val="003821AA"/>
    <w:rsid w:val="0038614D"/>
    <w:rsid w:val="00387C79"/>
    <w:rsid w:val="003916DA"/>
    <w:rsid w:val="00393380"/>
    <w:rsid w:val="003965FA"/>
    <w:rsid w:val="003B466F"/>
    <w:rsid w:val="003B6F06"/>
    <w:rsid w:val="003C00E9"/>
    <w:rsid w:val="003C058D"/>
    <w:rsid w:val="003C099C"/>
    <w:rsid w:val="003C26DA"/>
    <w:rsid w:val="003C2716"/>
    <w:rsid w:val="003C528C"/>
    <w:rsid w:val="003C65F7"/>
    <w:rsid w:val="003D044D"/>
    <w:rsid w:val="003D1413"/>
    <w:rsid w:val="003D315B"/>
    <w:rsid w:val="003D4608"/>
    <w:rsid w:val="003D56F8"/>
    <w:rsid w:val="003E0FEF"/>
    <w:rsid w:val="003E2518"/>
    <w:rsid w:val="003E2C56"/>
    <w:rsid w:val="003E2E9F"/>
    <w:rsid w:val="003E3DD2"/>
    <w:rsid w:val="003E5714"/>
    <w:rsid w:val="003E715B"/>
    <w:rsid w:val="003F4C95"/>
    <w:rsid w:val="003F569C"/>
    <w:rsid w:val="003F761F"/>
    <w:rsid w:val="0040066E"/>
    <w:rsid w:val="0040161B"/>
    <w:rsid w:val="0040211F"/>
    <w:rsid w:val="00403979"/>
    <w:rsid w:val="00410E56"/>
    <w:rsid w:val="00414B78"/>
    <w:rsid w:val="00420324"/>
    <w:rsid w:val="00420F62"/>
    <w:rsid w:val="00421219"/>
    <w:rsid w:val="00422F36"/>
    <w:rsid w:val="00427B9E"/>
    <w:rsid w:val="0043003C"/>
    <w:rsid w:val="00430E20"/>
    <w:rsid w:val="00433422"/>
    <w:rsid w:val="00435B18"/>
    <w:rsid w:val="00443CBB"/>
    <w:rsid w:val="0044442D"/>
    <w:rsid w:val="00444E50"/>
    <w:rsid w:val="0044504B"/>
    <w:rsid w:val="00445E1D"/>
    <w:rsid w:val="00446145"/>
    <w:rsid w:val="0044723D"/>
    <w:rsid w:val="00451F01"/>
    <w:rsid w:val="00452167"/>
    <w:rsid w:val="0045257F"/>
    <w:rsid w:val="0045426D"/>
    <w:rsid w:val="0046293C"/>
    <w:rsid w:val="004651D1"/>
    <w:rsid w:val="00466A77"/>
    <w:rsid w:val="0046789F"/>
    <w:rsid w:val="00471CAE"/>
    <w:rsid w:val="00474438"/>
    <w:rsid w:val="00474E18"/>
    <w:rsid w:val="00474EDB"/>
    <w:rsid w:val="00475816"/>
    <w:rsid w:val="00477D1C"/>
    <w:rsid w:val="00484827"/>
    <w:rsid w:val="00484BC1"/>
    <w:rsid w:val="00485EBC"/>
    <w:rsid w:val="00487215"/>
    <w:rsid w:val="0048760C"/>
    <w:rsid w:val="00492653"/>
    <w:rsid w:val="0049548B"/>
    <w:rsid w:val="0049739B"/>
    <w:rsid w:val="004A130D"/>
    <w:rsid w:val="004A164A"/>
    <w:rsid w:val="004A2715"/>
    <w:rsid w:val="004A2926"/>
    <w:rsid w:val="004A6834"/>
    <w:rsid w:val="004A7DAB"/>
    <w:rsid w:val="004B0317"/>
    <w:rsid w:val="004B0B41"/>
    <w:rsid w:val="004B1EED"/>
    <w:rsid w:val="004B1F1E"/>
    <w:rsid w:val="004B2237"/>
    <w:rsid w:val="004C2082"/>
    <w:rsid w:val="004C404A"/>
    <w:rsid w:val="004C7A24"/>
    <w:rsid w:val="004C7CBC"/>
    <w:rsid w:val="004D0ABF"/>
    <w:rsid w:val="004D1348"/>
    <w:rsid w:val="004D1996"/>
    <w:rsid w:val="004D4921"/>
    <w:rsid w:val="004D5306"/>
    <w:rsid w:val="004D55A6"/>
    <w:rsid w:val="004D61FE"/>
    <w:rsid w:val="004E1642"/>
    <w:rsid w:val="004E35DA"/>
    <w:rsid w:val="004E38CC"/>
    <w:rsid w:val="004E59CD"/>
    <w:rsid w:val="004E6966"/>
    <w:rsid w:val="004F0897"/>
    <w:rsid w:val="004F094D"/>
    <w:rsid w:val="004F2D97"/>
    <w:rsid w:val="004F6980"/>
    <w:rsid w:val="00500AE6"/>
    <w:rsid w:val="00500D36"/>
    <w:rsid w:val="00504BDA"/>
    <w:rsid w:val="005117D7"/>
    <w:rsid w:val="00515B21"/>
    <w:rsid w:val="00516F41"/>
    <w:rsid w:val="00520A36"/>
    <w:rsid w:val="0052195A"/>
    <w:rsid w:val="00526796"/>
    <w:rsid w:val="005303E3"/>
    <w:rsid w:val="005317AD"/>
    <w:rsid w:val="005322FD"/>
    <w:rsid w:val="0053295A"/>
    <w:rsid w:val="0053346B"/>
    <w:rsid w:val="00537633"/>
    <w:rsid w:val="00537748"/>
    <w:rsid w:val="00540676"/>
    <w:rsid w:val="00544220"/>
    <w:rsid w:val="00546730"/>
    <w:rsid w:val="00547A3F"/>
    <w:rsid w:val="005506F3"/>
    <w:rsid w:val="00556B89"/>
    <w:rsid w:val="00557452"/>
    <w:rsid w:val="005614A6"/>
    <w:rsid w:val="005629F3"/>
    <w:rsid w:val="00571A5B"/>
    <w:rsid w:val="00572469"/>
    <w:rsid w:val="005734E1"/>
    <w:rsid w:val="0057514B"/>
    <w:rsid w:val="00577AE3"/>
    <w:rsid w:val="0058112D"/>
    <w:rsid w:val="0058146A"/>
    <w:rsid w:val="00581475"/>
    <w:rsid w:val="00582A2E"/>
    <w:rsid w:val="005844B2"/>
    <w:rsid w:val="0058732C"/>
    <w:rsid w:val="005901A9"/>
    <w:rsid w:val="0059107E"/>
    <w:rsid w:val="00595CE5"/>
    <w:rsid w:val="005962CE"/>
    <w:rsid w:val="00596798"/>
    <w:rsid w:val="005A5142"/>
    <w:rsid w:val="005A668C"/>
    <w:rsid w:val="005A7027"/>
    <w:rsid w:val="005A755E"/>
    <w:rsid w:val="005B088C"/>
    <w:rsid w:val="005C46CE"/>
    <w:rsid w:val="005D2713"/>
    <w:rsid w:val="005D3949"/>
    <w:rsid w:val="005D5C0B"/>
    <w:rsid w:val="005E3AD2"/>
    <w:rsid w:val="005E4972"/>
    <w:rsid w:val="005E7EA1"/>
    <w:rsid w:val="005F4E19"/>
    <w:rsid w:val="005F4E22"/>
    <w:rsid w:val="005F4EAE"/>
    <w:rsid w:val="005F5EAC"/>
    <w:rsid w:val="005F7CE7"/>
    <w:rsid w:val="00602936"/>
    <w:rsid w:val="0060300E"/>
    <w:rsid w:val="00605125"/>
    <w:rsid w:val="0060562A"/>
    <w:rsid w:val="00611F32"/>
    <w:rsid w:val="00612AF9"/>
    <w:rsid w:val="00623548"/>
    <w:rsid w:val="006238A2"/>
    <w:rsid w:val="00624793"/>
    <w:rsid w:val="006253BD"/>
    <w:rsid w:val="006265FC"/>
    <w:rsid w:val="00627EEA"/>
    <w:rsid w:val="0063079D"/>
    <w:rsid w:val="006324AB"/>
    <w:rsid w:val="00634172"/>
    <w:rsid w:val="00635C21"/>
    <w:rsid w:val="00636CCE"/>
    <w:rsid w:val="00636EAF"/>
    <w:rsid w:val="00641EF1"/>
    <w:rsid w:val="0064248F"/>
    <w:rsid w:val="00643965"/>
    <w:rsid w:val="006473F2"/>
    <w:rsid w:val="00650E53"/>
    <w:rsid w:val="0065470F"/>
    <w:rsid w:val="0065499B"/>
    <w:rsid w:val="00655A6A"/>
    <w:rsid w:val="006573B7"/>
    <w:rsid w:val="006620F7"/>
    <w:rsid w:val="00663314"/>
    <w:rsid w:val="00664A25"/>
    <w:rsid w:val="00670D79"/>
    <w:rsid w:val="00671BDB"/>
    <w:rsid w:val="00672DE7"/>
    <w:rsid w:val="00673E70"/>
    <w:rsid w:val="006755BF"/>
    <w:rsid w:val="00675EED"/>
    <w:rsid w:val="006809ED"/>
    <w:rsid w:val="00682400"/>
    <w:rsid w:val="00685CA8"/>
    <w:rsid w:val="00686039"/>
    <w:rsid w:val="00690015"/>
    <w:rsid w:val="006901CF"/>
    <w:rsid w:val="00690EF8"/>
    <w:rsid w:val="006934D8"/>
    <w:rsid w:val="006944A8"/>
    <w:rsid w:val="006A0B8A"/>
    <w:rsid w:val="006A44BF"/>
    <w:rsid w:val="006A44D4"/>
    <w:rsid w:val="006A4DE2"/>
    <w:rsid w:val="006A534D"/>
    <w:rsid w:val="006A7C07"/>
    <w:rsid w:val="006B007A"/>
    <w:rsid w:val="006B5C0C"/>
    <w:rsid w:val="006B71C4"/>
    <w:rsid w:val="006B7D97"/>
    <w:rsid w:val="006C3F1E"/>
    <w:rsid w:val="006C404E"/>
    <w:rsid w:val="006C4F18"/>
    <w:rsid w:val="006D071F"/>
    <w:rsid w:val="006D0E67"/>
    <w:rsid w:val="006D2915"/>
    <w:rsid w:val="006D2A54"/>
    <w:rsid w:val="006D5A39"/>
    <w:rsid w:val="006D5FAE"/>
    <w:rsid w:val="006E3E76"/>
    <w:rsid w:val="006E5096"/>
    <w:rsid w:val="006E50C1"/>
    <w:rsid w:val="006E7905"/>
    <w:rsid w:val="006F0F60"/>
    <w:rsid w:val="006F2FE4"/>
    <w:rsid w:val="006F3819"/>
    <w:rsid w:val="00703AB2"/>
    <w:rsid w:val="00703CA7"/>
    <w:rsid w:val="00705336"/>
    <w:rsid w:val="0070542F"/>
    <w:rsid w:val="007060D6"/>
    <w:rsid w:val="00707F4A"/>
    <w:rsid w:val="007102F0"/>
    <w:rsid w:val="007116DC"/>
    <w:rsid w:val="00711A9E"/>
    <w:rsid w:val="007131FF"/>
    <w:rsid w:val="007141F3"/>
    <w:rsid w:val="00720890"/>
    <w:rsid w:val="00723018"/>
    <w:rsid w:val="00726028"/>
    <w:rsid w:val="00730DAA"/>
    <w:rsid w:val="0073136C"/>
    <w:rsid w:val="00734DA3"/>
    <w:rsid w:val="007375C5"/>
    <w:rsid w:val="00743C98"/>
    <w:rsid w:val="007452EE"/>
    <w:rsid w:val="00745D4B"/>
    <w:rsid w:val="00751D97"/>
    <w:rsid w:val="00752494"/>
    <w:rsid w:val="0075446C"/>
    <w:rsid w:val="007547A8"/>
    <w:rsid w:val="00754BE9"/>
    <w:rsid w:val="00756807"/>
    <w:rsid w:val="00757616"/>
    <w:rsid w:val="00760508"/>
    <w:rsid w:val="0076253D"/>
    <w:rsid w:val="00763B89"/>
    <w:rsid w:val="0076580F"/>
    <w:rsid w:val="0076694D"/>
    <w:rsid w:val="00770B76"/>
    <w:rsid w:val="00772878"/>
    <w:rsid w:val="00780004"/>
    <w:rsid w:val="00780957"/>
    <w:rsid w:val="00781AD9"/>
    <w:rsid w:val="00782DC4"/>
    <w:rsid w:val="007832F7"/>
    <w:rsid w:val="00784F71"/>
    <w:rsid w:val="00787D31"/>
    <w:rsid w:val="00793239"/>
    <w:rsid w:val="007A1B2C"/>
    <w:rsid w:val="007A3905"/>
    <w:rsid w:val="007A4F83"/>
    <w:rsid w:val="007A68D0"/>
    <w:rsid w:val="007B326D"/>
    <w:rsid w:val="007B4D3F"/>
    <w:rsid w:val="007B6F9D"/>
    <w:rsid w:val="007B7500"/>
    <w:rsid w:val="007C0A04"/>
    <w:rsid w:val="007C428C"/>
    <w:rsid w:val="007C43EA"/>
    <w:rsid w:val="007C4A7E"/>
    <w:rsid w:val="007C4C2D"/>
    <w:rsid w:val="007D044D"/>
    <w:rsid w:val="007D049C"/>
    <w:rsid w:val="007D3A6C"/>
    <w:rsid w:val="007D4678"/>
    <w:rsid w:val="007D53DA"/>
    <w:rsid w:val="007D55C2"/>
    <w:rsid w:val="007E0275"/>
    <w:rsid w:val="007E05B8"/>
    <w:rsid w:val="007E18F3"/>
    <w:rsid w:val="007E4AB6"/>
    <w:rsid w:val="007E51A3"/>
    <w:rsid w:val="007F045D"/>
    <w:rsid w:val="007F0DD8"/>
    <w:rsid w:val="007F15C3"/>
    <w:rsid w:val="007F213E"/>
    <w:rsid w:val="007F3E55"/>
    <w:rsid w:val="00800ED0"/>
    <w:rsid w:val="008038FC"/>
    <w:rsid w:val="008115DE"/>
    <w:rsid w:val="00813D90"/>
    <w:rsid w:val="00813F9E"/>
    <w:rsid w:val="00815600"/>
    <w:rsid w:val="00821171"/>
    <w:rsid w:val="00823771"/>
    <w:rsid w:val="00826D83"/>
    <w:rsid w:val="008345B8"/>
    <w:rsid w:val="0083519C"/>
    <w:rsid w:val="00840512"/>
    <w:rsid w:val="008406E0"/>
    <w:rsid w:val="00840D93"/>
    <w:rsid w:val="008412A2"/>
    <w:rsid w:val="00843480"/>
    <w:rsid w:val="0084393F"/>
    <w:rsid w:val="00845429"/>
    <w:rsid w:val="00845742"/>
    <w:rsid w:val="00850151"/>
    <w:rsid w:val="00850898"/>
    <w:rsid w:val="008514D2"/>
    <w:rsid w:val="00851B91"/>
    <w:rsid w:val="00851CD1"/>
    <w:rsid w:val="00852708"/>
    <w:rsid w:val="00853CEC"/>
    <w:rsid w:val="00853E40"/>
    <w:rsid w:val="00855344"/>
    <w:rsid w:val="008574D4"/>
    <w:rsid w:val="008602B1"/>
    <w:rsid w:val="00861240"/>
    <w:rsid w:val="00861BE5"/>
    <w:rsid w:val="00862402"/>
    <w:rsid w:val="00862843"/>
    <w:rsid w:val="00863D81"/>
    <w:rsid w:val="0086568C"/>
    <w:rsid w:val="008662D5"/>
    <w:rsid w:val="00867FBB"/>
    <w:rsid w:val="008704B2"/>
    <w:rsid w:val="008717D2"/>
    <w:rsid w:val="00872914"/>
    <w:rsid w:val="008739D0"/>
    <w:rsid w:val="0087537E"/>
    <w:rsid w:val="00877F31"/>
    <w:rsid w:val="008827F7"/>
    <w:rsid w:val="00883DA8"/>
    <w:rsid w:val="008849C8"/>
    <w:rsid w:val="00887293"/>
    <w:rsid w:val="008901D8"/>
    <w:rsid w:val="008907CE"/>
    <w:rsid w:val="00894097"/>
    <w:rsid w:val="00896286"/>
    <w:rsid w:val="0089682A"/>
    <w:rsid w:val="008A1B52"/>
    <w:rsid w:val="008A1DC6"/>
    <w:rsid w:val="008A3066"/>
    <w:rsid w:val="008A3E45"/>
    <w:rsid w:val="008A4D74"/>
    <w:rsid w:val="008A5B39"/>
    <w:rsid w:val="008A5E01"/>
    <w:rsid w:val="008A6BC1"/>
    <w:rsid w:val="008A7016"/>
    <w:rsid w:val="008A7394"/>
    <w:rsid w:val="008B4437"/>
    <w:rsid w:val="008B44E3"/>
    <w:rsid w:val="008B4E6D"/>
    <w:rsid w:val="008B7633"/>
    <w:rsid w:val="008C2662"/>
    <w:rsid w:val="008C40BC"/>
    <w:rsid w:val="008C445E"/>
    <w:rsid w:val="008C5739"/>
    <w:rsid w:val="008C5FAD"/>
    <w:rsid w:val="008D3F66"/>
    <w:rsid w:val="008D7A36"/>
    <w:rsid w:val="008E0F6C"/>
    <w:rsid w:val="008E4680"/>
    <w:rsid w:val="008E78AD"/>
    <w:rsid w:val="008F0A6A"/>
    <w:rsid w:val="008F52F3"/>
    <w:rsid w:val="008F59A4"/>
    <w:rsid w:val="00903A08"/>
    <w:rsid w:val="00904E8D"/>
    <w:rsid w:val="00906AA5"/>
    <w:rsid w:val="009122D2"/>
    <w:rsid w:val="00914D61"/>
    <w:rsid w:val="00916CCC"/>
    <w:rsid w:val="00916D46"/>
    <w:rsid w:val="009220E2"/>
    <w:rsid w:val="00924E86"/>
    <w:rsid w:val="00925406"/>
    <w:rsid w:val="00930DF0"/>
    <w:rsid w:val="00930EA8"/>
    <w:rsid w:val="0093130B"/>
    <w:rsid w:val="00932B07"/>
    <w:rsid w:val="00932FE0"/>
    <w:rsid w:val="00936C55"/>
    <w:rsid w:val="009401DB"/>
    <w:rsid w:val="00943711"/>
    <w:rsid w:val="009444D8"/>
    <w:rsid w:val="00944D10"/>
    <w:rsid w:val="009465AF"/>
    <w:rsid w:val="00947015"/>
    <w:rsid w:val="00951637"/>
    <w:rsid w:val="00951FF4"/>
    <w:rsid w:val="0095236F"/>
    <w:rsid w:val="00952B26"/>
    <w:rsid w:val="00952FD0"/>
    <w:rsid w:val="00956D9E"/>
    <w:rsid w:val="00957ED6"/>
    <w:rsid w:val="009637D1"/>
    <w:rsid w:val="00964D5D"/>
    <w:rsid w:val="00965AF0"/>
    <w:rsid w:val="00966ED5"/>
    <w:rsid w:val="009720DA"/>
    <w:rsid w:val="0097269C"/>
    <w:rsid w:val="00973966"/>
    <w:rsid w:val="0097449E"/>
    <w:rsid w:val="00974E79"/>
    <w:rsid w:val="009775AA"/>
    <w:rsid w:val="00980B9E"/>
    <w:rsid w:val="00981AC9"/>
    <w:rsid w:val="009823C6"/>
    <w:rsid w:val="009825D1"/>
    <w:rsid w:val="009870FF"/>
    <w:rsid w:val="00990A98"/>
    <w:rsid w:val="00991B85"/>
    <w:rsid w:val="009940C0"/>
    <w:rsid w:val="00994823"/>
    <w:rsid w:val="009A7406"/>
    <w:rsid w:val="009A7E0C"/>
    <w:rsid w:val="009B16D1"/>
    <w:rsid w:val="009B544D"/>
    <w:rsid w:val="009C0B3B"/>
    <w:rsid w:val="009C16B9"/>
    <w:rsid w:val="009C17EE"/>
    <w:rsid w:val="009C3226"/>
    <w:rsid w:val="009C4F06"/>
    <w:rsid w:val="009C539F"/>
    <w:rsid w:val="009D03B3"/>
    <w:rsid w:val="009D2378"/>
    <w:rsid w:val="009D24CB"/>
    <w:rsid w:val="009D3BCB"/>
    <w:rsid w:val="009D6A00"/>
    <w:rsid w:val="009D6FD9"/>
    <w:rsid w:val="009D7097"/>
    <w:rsid w:val="009D7BFF"/>
    <w:rsid w:val="009D7D24"/>
    <w:rsid w:val="009E29C1"/>
    <w:rsid w:val="009E3B71"/>
    <w:rsid w:val="009E4B86"/>
    <w:rsid w:val="009E6037"/>
    <w:rsid w:val="009E64EB"/>
    <w:rsid w:val="009E66E6"/>
    <w:rsid w:val="009F0005"/>
    <w:rsid w:val="009F38AB"/>
    <w:rsid w:val="009F71D1"/>
    <w:rsid w:val="009F7532"/>
    <w:rsid w:val="00A0153C"/>
    <w:rsid w:val="00A02D28"/>
    <w:rsid w:val="00A0510A"/>
    <w:rsid w:val="00A059B9"/>
    <w:rsid w:val="00A07EEC"/>
    <w:rsid w:val="00A116C7"/>
    <w:rsid w:val="00A11CEE"/>
    <w:rsid w:val="00A12B7F"/>
    <w:rsid w:val="00A15A7E"/>
    <w:rsid w:val="00A16581"/>
    <w:rsid w:val="00A20A8D"/>
    <w:rsid w:val="00A20D0F"/>
    <w:rsid w:val="00A221EF"/>
    <w:rsid w:val="00A23A8F"/>
    <w:rsid w:val="00A250E7"/>
    <w:rsid w:val="00A26961"/>
    <w:rsid w:val="00A31FDD"/>
    <w:rsid w:val="00A34FFE"/>
    <w:rsid w:val="00A36A0E"/>
    <w:rsid w:val="00A37B20"/>
    <w:rsid w:val="00A40127"/>
    <w:rsid w:val="00A412C9"/>
    <w:rsid w:val="00A43AC6"/>
    <w:rsid w:val="00A455C7"/>
    <w:rsid w:val="00A50184"/>
    <w:rsid w:val="00A50640"/>
    <w:rsid w:val="00A52050"/>
    <w:rsid w:val="00A56732"/>
    <w:rsid w:val="00A56EE6"/>
    <w:rsid w:val="00A600EC"/>
    <w:rsid w:val="00A61769"/>
    <w:rsid w:val="00A617F8"/>
    <w:rsid w:val="00A61D54"/>
    <w:rsid w:val="00A636F3"/>
    <w:rsid w:val="00A664CE"/>
    <w:rsid w:val="00A703EE"/>
    <w:rsid w:val="00A7092B"/>
    <w:rsid w:val="00A74F17"/>
    <w:rsid w:val="00A80954"/>
    <w:rsid w:val="00A80A93"/>
    <w:rsid w:val="00A81465"/>
    <w:rsid w:val="00A831AC"/>
    <w:rsid w:val="00A84AEA"/>
    <w:rsid w:val="00A85399"/>
    <w:rsid w:val="00A85934"/>
    <w:rsid w:val="00A85B4F"/>
    <w:rsid w:val="00A8605E"/>
    <w:rsid w:val="00A90AD6"/>
    <w:rsid w:val="00A91C78"/>
    <w:rsid w:val="00A92439"/>
    <w:rsid w:val="00A927B8"/>
    <w:rsid w:val="00A9293B"/>
    <w:rsid w:val="00A930FA"/>
    <w:rsid w:val="00A93B9E"/>
    <w:rsid w:val="00A973E9"/>
    <w:rsid w:val="00AA03D3"/>
    <w:rsid w:val="00AA051A"/>
    <w:rsid w:val="00AA1991"/>
    <w:rsid w:val="00AA2C43"/>
    <w:rsid w:val="00AA2DDB"/>
    <w:rsid w:val="00AA2FAF"/>
    <w:rsid w:val="00AA518D"/>
    <w:rsid w:val="00AA7AD1"/>
    <w:rsid w:val="00AB0A70"/>
    <w:rsid w:val="00AB0AE8"/>
    <w:rsid w:val="00AB1475"/>
    <w:rsid w:val="00AB1BD4"/>
    <w:rsid w:val="00AB23FD"/>
    <w:rsid w:val="00AB2AAB"/>
    <w:rsid w:val="00AB2D76"/>
    <w:rsid w:val="00AB5E68"/>
    <w:rsid w:val="00AC3C0A"/>
    <w:rsid w:val="00AC3F95"/>
    <w:rsid w:val="00AC4024"/>
    <w:rsid w:val="00AC593E"/>
    <w:rsid w:val="00AC7CDB"/>
    <w:rsid w:val="00AD2EE7"/>
    <w:rsid w:val="00AD2FE0"/>
    <w:rsid w:val="00AD4D97"/>
    <w:rsid w:val="00AD5BE4"/>
    <w:rsid w:val="00AD66CF"/>
    <w:rsid w:val="00AE0869"/>
    <w:rsid w:val="00AE2A63"/>
    <w:rsid w:val="00AE2FA0"/>
    <w:rsid w:val="00AE3E0A"/>
    <w:rsid w:val="00AF10C7"/>
    <w:rsid w:val="00AF1C70"/>
    <w:rsid w:val="00AF26FB"/>
    <w:rsid w:val="00AF32AA"/>
    <w:rsid w:val="00AF4D53"/>
    <w:rsid w:val="00AF6137"/>
    <w:rsid w:val="00AF7E0B"/>
    <w:rsid w:val="00AF7FBA"/>
    <w:rsid w:val="00B00995"/>
    <w:rsid w:val="00B012FF"/>
    <w:rsid w:val="00B05CF8"/>
    <w:rsid w:val="00B06827"/>
    <w:rsid w:val="00B13148"/>
    <w:rsid w:val="00B14518"/>
    <w:rsid w:val="00B16CD3"/>
    <w:rsid w:val="00B17AA7"/>
    <w:rsid w:val="00B20FE0"/>
    <w:rsid w:val="00B216FF"/>
    <w:rsid w:val="00B25926"/>
    <w:rsid w:val="00B34097"/>
    <w:rsid w:val="00B374C7"/>
    <w:rsid w:val="00B43B98"/>
    <w:rsid w:val="00B44FFC"/>
    <w:rsid w:val="00B45398"/>
    <w:rsid w:val="00B45795"/>
    <w:rsid w:val="00B52EE7"/>
    <w:rsid w:val="00B606EA"/>
    <w:rsid w:val="00B6094E"/>
    <w:rsid w:val="00B6133D"/>
    <w:rsid w:val="00B626CD"/>
    <w:rsid w:val="00B63DB4"/>
    <w:rsid w:val="00B65225"/>
    <w:rsid w:val="00B65517"/>
    <w:rsid w:val="00B67EA2"/>
    <w:rsid w:val="00B705A5"/>
    <w:rsid w:val="00B75698"/>
    <w:rsid w:val="00B77630"/>
    <w:rsid w:val="00B80C2D"/>
    <w:rsid w:val="00B81EDD"/>
    <w:rsid w:val="00B83DC9"/>
    <w:rsid w:val="00B857EE"/>
    <w:rsid w:val="00B870CA"/>
    <w:rsid w:val="00B916DB"/>
    <w:rsid w:val="00B92888"/>
    <w:rsid w:val="00B92A76"/>
    <w:rsid w:val="00B932E8"/>
    <w:rsid w:val="00B934EE"/>
    <w:rsid w:val="00B937A6"/>
    <w:rsid w:val="00B941E1"/>
    <w:rsid w:val="00B97C15"/>
    <w:rsid w:val="00BA2930"/>
    <w:rsid w:val="00BA2B9B"/>
    <w:rsid w:val="00BA3D3D"/>
    <w:rsid w:val="00BA5C89"/>
    <w:rsid w:val="00BA69CF"/>
    <w:rsid w:val="00BA707C"/>
    <w:rsid w:val="00BA77DE"/>
    <w:rsid w:val="00BB0D61"/>
    <w:rsid w:val="00BB1A6D"/>
    <w:rsid w:val="00BB2BAA"/>
    <w:rsid w:val="00BB3DA7"/>
    <w:rsid w:val="00BB41EB"/>
    <w:rsid w:val="00BB4E5A"/>
    <w:rsid w:val="00BB5106"/>
    <w:rsid w:val="00BB71F7"/>
    <w:rsid w:val="00BB74B3"/>
    <w:rsid w:val="00BB7F5D"/>
    <w:rsid w:val="00BC0560"/>
    <w:rsid w:val="00BC0841"/>
    <w:rsid w:val="00BC1FBC"/>
    <w:rsid w:val="00BC2D58"/>
    <w:rsid w:val="00BC31F1"/>
    <w:rsid w:val="00BC3711"/>
    <w:rsid w:val="00BC48CD"/>
    <w:rsid w:val="00BC6CA8"/>
    <w:rsid w:val="00BC7DBA"/>
    <w:rsid w:val="00BD0BFC"/>
    <w:rsid w:val="00BD6257"/>
    <w:rsid w:val="00BE0D11"/>
    <w:rsid w:val="00BE1FCD"/>
    <w:rsid w:val="00BE25D5"/>
    <w:rsid w:val="00BE2F83"/>
    <w:rsid w:val="00BE47C2"/>
    <w:rsid w:val="00BE48E4"/>
    <w:rsid w:val="00BE5F15"/>
    <w:rsid w:val="00BE764D"/>
    <w:rsid w:val="00BF3D62"/>
    <w:rsid w:val="00BF3DD9"/>
    <w:rsid w:val="00C00690"/>
    <w:rsid w:val="00C0109E"/>
    <w:rsid w:val="00C01103"/>
    <w:rsid w:val="00C023AF"/>
    <w:rsid w:val="00C05761"/>
    <w:rsid w:val="00C12008"/>
    <w:rsid w:val="00C13221"/>
    <w:rsid w:val="00C15C77"/>
    <w:rsid w:val="00C219A8"/>
    <w:rsid w:val="00C21DE8"/>
    <w:rsid w:val="00C24924"/>
    <w:rsid w:val="00C25D9C"/>
    <w:rsid w:val="00C30AF0"/>
    <w:rsid w:val="00C3231E"/>
    <w:rsid w:val="00C34027"/>
    <w:rsid w:val="00C342AF"/>
    <w:rsid w:val="00C35492"/>
    <w:rsid w:val="00C3728F"/>
    <w:rsid w:val="00C40576"/>
    <w:rsid w:val="00C40921"/>
    <w:rsid w:val="00C423EA"/>
    <w:rsid w:val="00C4483C"/>
    <w:rsid w:val="00C45067"/>
    <w:rsid w:val="00C505CB"/>
    <w:rsid w:val="00C55C21"/>
    <w:rsid w:val="00C57DB4"/>
    <w:rsid w:val="00C61757"/>
    <w:rsid w:val="00C61C6C"/>
    <w:rsid w:val="00C63C9B"/>
    <w:rsid w:val="00C66166"/>
    <w:rsid w:val="00C66702"/>
    <w:rsid w:val="00C67DB3"/>
    <w:rsid w:val="00C75984"/>
    <w:rsid w:val="00C82231"/>
    <w:rsid w:val="00C82B84"/>
    <w:rsid w:val="00C8491B"/>
    <w:rsid w:val="00C90934"/>
    <w:rsid w:val="00C92E84"/>
    <w:rsid w:val="00C94399"/>
    <w:rsid w:val="00C94D89"/>
    <w:rsid w:val="00C951B5"/>
    <w:rsid w:val="00CA0B70"/>
    <w:rsid w:val="00CA1E08"/>
    <w:rsid w:val="00CA1E55"/>
    <w:rsid w:val="00CA6ABA"/>
    <w:rsid w:val="00CB2766"/>
    <w:rsid w:val="00CB4B4D"/>
    <w:rsid w:val="00CB65F0"/>
    <w:rsid w:val="00CC0776"/>
    <w:rsid w:val="00CC0927"/>
    <w:rsid w:val="00CC0EF5"/>
    <w:rsid w:val="00CC142E"/>
    <w:rsid w:val="00CC3543"/>
    <w:rsid w:val="00CD4DA1"/>
    <w:rsid w:val="00CD5915"/>
    <w:rsid w:val="00CD5AC3"/>
    <w:rsid w:val="00CD6249"/>
    <w:rsid w:val="00CE03CD"/>
    <w:rsid w:val="00CE278D"/>
    <w:rsid w:val="00CE4A7F"/>
    <w:rsid w:val="00CE5A28"/>
    <w:rsid w:val="00CF02F1"/>
    <w:rsid w:val="00CF1558"/>
    <w:rsid w:val="00CF32A0"/>
    <w:rsid w:val="00CF38D4"/>
    <w:rsid w:val="00CF688F"/>
    <w:rsid w:val="00D009BB"/>
    <w:rsid w:val="00D020A3"/>
    <w:rsid w:val="00D02106"/>
    <w:rsid w:val="00D027D7"/>
    <w:rsid w:val="00D10333"/>
    <w:rsid w:val="00D10844"/>
    <w:rsid w:val="00D11DD1"/>
    <w:rsid w:val="00D26414"/>
    <w:rsid w:val="00D31BF3"/>
    <w:rsid w:val="00D328BE"/>
    <w:rsid w:val="00D33145"/>
    <w:rsid w:val="00D355A1"/>
    <w:rsid w:val="00D357B5"/>
    <w:rsid w:val="00D35CF7"/>
    <w:rsid w:val="00D43EB3"/>
    <w:rsid w:val="00D46359"/>
    <w:rsid w:val="00D46E8C"/>
    <w:rsid w:val="00D51091"/>
    <w:rsid w:val="00D52668"/>
    <w:rsid w:val="00D52BC0"/>
    <w:rsid w:val="00D532BF"/>
    <w:rsid w:val="00D536AF"/>
    <w:rsid w:val="00D54351"/>
    <w:rsid w:val="00D545C7"/>
    <w:rsid w:val="00D63966"/>
    <w:rsid w:val="00D63C95"/>
    <w:rsid w:val="00D64304"/>
    <w:rsid w:val="00D65299"/>
    <w:rsid w:val="00D6713D"/>
    <w:rsid w:val="00D73CE9"/>
    <w:rsid w:val="00D80006"/>
    <w:rsid w:val="00D8047D"/>
    <w:rsid w:val="00D8412D"/>
    <w:rsid w:val="00D86803"/>
    <w:rsid w:val="00D91EE7"/>
    <w:rsid w:val="00D9230A"/>
    <w:rsid w:val="00D9446E"/>
    <w:rsid w:val="00D97F75"/>
    <w:rsid w:val="00DA063D"/>
    <w:rsid w:val="00DA1B27"/>
    <w:rsid w:val="00DA1CE2"/>
    <w:rsid w:val="00DA2601"/>
    <w:rsid w:val="00DA48FB"/>
    <w:rsid w:val="00DA64A4"/>
    <w:rsid w:val="00DA6A74"/>
    <w:rsid w:val="00DB2657"/>
    <w:rsid w:val="00DB288E"/>
    <w:rsid w:val="00DB4568"/>
    <w:rsid w:val="00DB4B06"/>
    <w:rsid w:val="00DB5DD8"/>
    <w:rsid w:val="00DB6EB6"/>
    <w:rsid w:val="00DB71DD"/>
    <w:rsid w:val="00DB7ADA"/>
    <w:rsid w:val="00DC5012"/>
    <w:rsid w:val="00DD426C"/>
    <w:rsid w:val="00DD559F"/>
    <w:rsid w:val="00DE1D33"/>
    <w:rsid w:val="00DE48DC"/>
    <w:rsid w:val="00DE63A0"/>
    <w:rsid w:val="00DF4293"/>
    <w:rsid w:val="00DF459E"/>
    <w:rsid w:val="00DF7B7C"/>
    <w:rsid w:val="00E0138B"/>
    <w:rsid w:val="00E0332D"/>
    <w:rsid w:val="00E04915"/>
    <w:rsid w:val="00E06B16"/>
    <w:rsid w:val="00E07A0F"/>
    <w:rsid w:val="00E07B35"/>
    <w:rsid w:val="00E07B5E"/>
    <w:rsid w:val="00E07D34"/>
    <w:rsid w:val="00E21292"/>
    <w:rsid w:val="00E21B3B"/>
    <w:rsid w:val="00E22BD2"/>
    <w:rsid w:val="00E232AD"/>
    <w:rsid w:val="00E251E0"/>
    <w:rsid w:val="00E261CE"/>
    <w:rsid w:val="00E265C3"/>
    <w:rsid w:val="00E300CD"/>
    <w:rsid w:val="00E3195D"/>
    <w:rsid w:val="00E33AF3"/>
    <w:rsid w:val="00E33B11"/>
    <w:rsid w:val="00E33B81"/>
    <w:rsid w:val="00E3580E"/>
    <w:rsid w:val="00E37646"/>
    <w:rsid w:val="00E438D0"/>
    <w:rsid w:val="00E4747D"/>
    <w:rsid w:val="00E51915"/>
    <w:rsid w:val="00E533B0"/>
    <w:rsid w:val="00E536D4"/>
    <w:rsid w:val="00E55366"/>
    <w:rsid w:val="00E56D95"/>
    <w:rsid w:val="00E63406"/>
    <w:rsid w:val="00E6515C"/>
    <w:rsid w:val="00E74DD2"/>
    <w:rsid w:val="00E80F55"/>
    <w:rsid w:val="00E8267F"/>
    <w:rsid w:val="00E8408C"/>
    <w:rsid w:val="00E8445D"/>
    <w:rsid w:val="00E849F5"/>
    <w:rsid w:val="00E8740F"/>
    <w:rsid w:val="00E9136C"/>
    <w:rsid w:val="00E91808"/>
    <w:rsid w:val="00E91F6B"/>
    <w:rsid w:val="00E925F8"/>
    <w:rsid w:val="00E95137"/>
    <w:rsid w:val="00E95384"/>
    <w:rsid w:val="00E97B6A"/>
    <w:rsid w:val="00EA4ABB"/>
    <w:rsid w:val="00EA5133"/>
    <w:rsid w:val="00EA6C89"/>
    <w:rsid w:val="00EB329F"/>
    <w:rsid w:val="00EB35A2"/>
    <w:rsid w:val="00EB73BB"/>
    <w:rsid w:val="00EB7555"/>
    <w:rsid w:val="00EC0947"/>
    <w:rsid w:val="00EC1957"/>
    <w:rsid w:val="00EC2836"/>
    <w:rsid w:val="00EC3A1E"/>
    <w:rsid w:val="00ED0290"/>
    <w:rsid w:val="00ED233D"/>
    <w:rsid w:val="00ED4847"/>
    <w:rsid w:val="00ED549A"/>
    <w:rsid w:val="00ED6411"/>
    <w:rsid w:val="00ED6EF6"/>
    <w:rsid w:val="00EE0F9C"/>
    <w:rsid w:val="00EE2E77"/>
    <w:rsid w:val="00EE3548"/>
    <w:rsid w:val="00EE5D43"/>
    <w:rsid w:val="00EE61E0"/>
    <w:rsid w:val="00EE7920"/>
    <w:rsid w:val="00EF2952"/>
    <w:rsid w:val="00EF4379"/>
    <w:rsid w:val="00EF458E"/>
    <w:rsid w:val="00EF7F6E"/>
    <w:rsid w:val="00F01386"/>
    <w:rsid w:val="00F0200C"/>
    <w:rsid w:val="00F069D9"/>
    <w:rsid w:val="00F073BF"/>
    <w:rsid w:val="00F10C60"/>
    <w:rsid w:val="00F10F80"/>
    <w:rsid w:val="00F15890"/>
    <w:rsid w:val="00F25F43"/>
    <w:rsid w:val="00F25FD5"/>
    <w:rsid w:val="00F30BD5"/>
    <w:rsid w:val="00F318AA"/>
    <w:rsid w:val="00F37141"/>
    <w:rsid w:val="00F374BC"/>
    <w:rsid w:val="00F42CE5"/>
    <w:rsid w:val="00F44A8B"/>
    <w:rsid w:val="00F47C11"/>
    <w:rsid w:val="00F50C89"/>
    <w:rsid w:val="00F51BDD"/>
    <w:rsid w:val="00F54340"/>
    <w:rsid w:val="00F56801"/>
    <w:rsid w:val="00F6140A"/>
    <w:rsid w:val="00F65A52"/>
    <w:rsid w:val="00F6608B"/>
    <w:rsid w:val="00F725C8"/>
    <w:rsid w:val="00F73C02"/>
    <w:rsid w:val="00F750EE"/>
    <w:rsid w:val="00F75413"/>
    <w:rsid w:val="00F7545A"/>
    <w:rsid w:val="00F7601D"/>
    <w:rsid w:val="00F84B71"/>
    <w:rsid w:val="00F852F2"/>
    <w:rsid w:val="00F8599B"/>
    <w:rsid w:val="00F85DEA"/>
    <w:rsid w:val="00F86A9F"/>
    <w:rsid w:val="00F93A79"/>
    <w:rsid w:val="00F93C85"/>
    <w:rsid w:val="00F94532"/>
    <w:rsid w:val="00F94DE6"/>
    <w:rsid w:val="00F97028"/>
    <w:rsid w:val="00F9703F"/>
    <w:rsid w:val="00FA5D6C"/>
    <w:rsid w:val="00FA7396"/>
    <w:rsid w:val="00FB4011"/>
    <w:rsid w:val="00FB59DC"/>
    <w:rsid w:val="00FB5B50"/>
    <w:rsid w:val="00FB62BF"/>
    <w:rsid w:val="00FB7BB7"/>
    <w:rsid w:val="00FC01EF"/>
    <w:rsid w:val="00FC086C"/>
    <w:rsid w:val="00FC0B0C"/>
    <w:rsid w:val="00FC2078"/>
    <w:rsid w:val="00FC5103"/>
    <w:rsid w:val="00FC58CB"/>
    <w:rsid w:val="00FC6630"/>
    <w:rsid w:val="00FD0AFB"/>
    <w:rsid w:val="00FD120F"/>
    <w:rsid w:val="00FD1726"/>
    <w:rsid w:val="00FD49EB"/>
    <w:rsid w:val="00FE2CE3"/>
    <w:rsid w:val="00FE3AD5"/>
    <w:rsid w:val="00FE4B4D"/>
    <w:rsid w:val="00FE5CE4"/>
    <w:rsid w:val="00FE790E"/>
    <w:rsid w:val="00FF0CD0"/>
    <w:rsid w:val="00FF15E7"/>
    <w:rsid w:val="00FF21F0"/>
    <w:rsid w:val="00FF31E7"/>
    <w:rsid w:val="00FF50FD"/>
    <w:rsid w:val="00FF57F2"/>
    <w:rsid w:val="00FF6C0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1ECF"/>
  <w15:docId w15:val="{A6AD7B7D-B657-4D61-99AC-44C68B5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2BF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440"/>
      <w:jc w:val="both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4D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513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5133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5EB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1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413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C61757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B3409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SubTitle2">
    <w:name w:val="SubTitle 2"/>
    <w:basedOn w:val="Normal"/>
    <w:rsid w:val="00255385"/>
    <w:pPr>
      <w:spacing w:after="240"/>
      <w:jc w:val="center"/>
    </w:pPr>
    <w:rPr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5E7EA1"/>
    <w:pPr>
      <w:spacing w:after="150"/>
      <w:ind w:left="150" w:right="150"/>
    </w:pPr>
    <w:rPr>
      <w:sz w:val="24"/>
      <w:szCs w:val="24"/>
      <w:lang w:eastAsia="hr-HR"/>
    </w:rPr>
  </w:style>
  <w:style w:type="paragraph" w:styleId="Bezproreda">
    <w:name w:val="No Spacing"/>
    <w:uiPriority w:val="1"/>
    <w:qFormat/>
    <w:rsid w:val="00A412C9"/>
    <w:rPr>
      <w:rFonts w:ascii="Times New Roman" w:eastAsia="Times New Roman" w:hAnsi="Times New Roman" w:cs="Times New Roman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4D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customStyle="1" w:styleId="TableNormal1">
    <w:name w:val="Table Normal1"/>
    <w:uiPriority w:val="2"/>
    <w:semiHidden/>
    <w:unhideWhenUsed/>
    <w:qFormat/>
    <w:rsid w:val="00ED0290"/>
    <w:pPr>
      <w:widowControl w:val="0"/>
      <w:autoSpaceDE w:val="0"/>
      <w:autoSpaceDN w:val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BDF3-E294-4A87-B7BA-263CE318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32</Pages>
  <Words>11947</Words>
  <Characters>68103</Characters>
  <Application>Microsoft Office Word</Application>
  <DocSecurity>0</DocSecurity>
  <Lines>567</Lines>
  <Paragraphs>159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146</cp:revision>
  <cp:lastPrinted>2026-02-20T07:15:00Z</cp:lastPrinted>
  <dcterms:created xsi:type="dcterms:W3CDTF">2024-02-05T14:24:00Z</dcterms:created>
  <dcterms:modified xsi:type="dcterms:W3CDTF">2026-02-20T11:37:00Z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2020-10-19T00:00:00Z</vt:filetime>
  </property>
</Properties>
</file>